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bookmarkStart w:id="0" w:name="_GoBack"/>
      <w:bookmarkEnd w:id="0"/>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2E040C">
        <w:rPr>
          <w:rFonts w:ascii="Arial" w:hAnsi="Arial" w:cs="Arial"/>
          <w:b/>
          <w:sz w:val="23"/>
          <w:szCs w:val="23"/>
        </w:rPr>
        <w:t xml:space="preserve">nº </w:t>
      </w:r>
      <w:r w:rsidR="00921DD5" w:rsidRPr="002E040C">
        <w:rPr>
          <w:rFonts w:ascii="Arial" w:hAnsi="Arial" w:cs="Arial"/>
          <w:b/>
          <w:sz w:val="23"/>
          <w:szCs w:val="23"/>
        </w:rPr>
        <w:t>0</w:t>
      </w:r>
      <w:r w:rsidR="004F7F30">
        <w:rPr>
          <w:rFonts w:ascii="Arial" w:hAnsi="Arial" w:cs="Arial"/>
          <w:b/>
          <w:sz w:val="23"/>
          <w:szCs w:val="23"/>
        </w:rPr>
        <w:t>3</w:t>
      </w:r>
      <w:r w:rsidR="00921DD5" w:rsidRPr="002E040C">
        <w:rPr>
          <w:rFonts w:ascii="Arial" w:hAnsi="Arial" w:cs="Arial"/>
          <w:b/>
          <w:sz w:val="23"/>
          <w:szCs w:val="23"/>
        </w:rPr>
        <w:t>/201</w:t>
      </w:r>
      <w:r w:rsidR="004F7F30">
        <w:rPr>
          <w:rFonts w:ascii="Arial" w:hAnsi="Arial" w:cs="Arial"/>
          <w:b/>
          <w:sz w:val="23"/>
          <w:szCs w:val="23"/>
        </w:rPr>
        <w:t>3</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23083B" w:rsidRPr="00FB49B0">
        <w:rPr>
          <w:rFonts w:ascii="Arial" w:hAnsi="Arial" w:cs="Arial"/>
          <w:b/>
        </w:rPr>
        <w:t>REGISTRO DE PREÇOS DE MATERIAIS DE EXPEDIENTE</w:t>
      </w:r>
      <w:r w:rsidR="001D15AA">
        <w:rPr>
          <w:rFonts w:ascii="Arial" w:hAnsi="Arial" w:cs="Arial"/>
          <w:b/>
        </w:rPr>
        <w:t>,</w:t>
      </w:r>
      <w:r w:rsidR="00FB49B0" w:rsidRPr="00FB49B0">
        <w:rPr>
          <w:rFonts w:ascii="Arial" w:hAnsi="Arial" w:cs="Arial"/>
          <w:b/>
        </w:rPr>
        <w:t xml:space="preserve"> INFORMÁTICA</w:t>
      </w:r>
      <w:r w:rsidR="001D15AA">
        <w:rPr>
          <w:rFonts w:ascii="Arial" w:hAnsi="Arial" w:cs="Arial"/>
          <w:b/>
        </w:rPr>
        <w:t>, LIMPEZA, HIGIENE E CONSUMO.</w:t>
      </w:r>
    </w:p>
    <w:p w:rsidR="006823A8"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Lei </w:t>
      </w:r>
      <w:r w:rsidR="0023083B" w:rsidRPr="002E040C">
        <w:rPr>
          <w:rFonts w:ascii="Arial" w:hAnsi="Arial" w:cs="Arial"/>
          <w:sz w:val="23"/>
          <w:szCs w:val="23"/>
        </w:rPr>
        <w:t xml:space="preserve">Federal </w:t>
      </w:r>
      <w:r w:rsidR="0023083B" w:rsidRPr="002E040C">
        <w:rPr>
          <w:rFonts w:ascii="Arial" w:eastAsia="Calibri" w:hAnsi="Arial" w:cs="Arial"/>
          <w:sz w:val="23"/>
          <w:szCs w:val="23"/>
        </w:rPr>
        <w:t>nº</w:t>
      </w:r>
      <w:r w:rsidR="0023083B" w:rsidRPr="002E040C">
        <w:rPr>
          <w:rFonts w:ascii="Arial" w:hAnsi="Arial" w:cs="Arial"/>
          <w:sz w:val="23"/>
          <w:szCs w:val="23"/>
        </w:rPr>
        <w:t xml:space="preserve"> 10.520/2002</w:t>
      </w:r>
      <w:r w:rsidR="00E7195A">
        <w:rPr>
          <w:rFonts w:ascii="Arial" w:hAnsi="Arial" w:cs="Arial"/>
          <w:sz w:val="23"/>
          <w:szCs w:val="23"/>
        </w:rPr>
        <w:t>, regulamentada pelo Decreto nº 3.555/2000</w:t>
      </w:r>
      <w:r w:rsidR="0023083B" w:rsidRPr="002E040C">
        <w:rPr>
          <w:rFonts w:ascii="Arial" w:hAnsi="Arial" w:cs="Arial"/>
          <w:sz w:val="23"/>
          <w:szCs w:val="23"/>
        </w:rPr>
        <w:t xml:space="preserve">, Decreto Federal </w:t>
      </w:r>
      <w:r w:rsidR="0023083B" w:rsidRPr="002E040C">
        <w:rPr>
          <w:rFonts w:ascii="Arial" w:eastAsia="Calibri" w:hAnsi="Arial" w:cs="Arial"/>
          <w:sz w:val="23"/>
          <w:szCs w:val="23"/>
        </w:rPr>
        <w:t>nº 3.391/2001, Lei Complementar</w:t>
      </w:r>
      <w:r w:rsidR="0023083B" w:rsidRPr="002E040C">
        <w:rPr>
          <w:rFonts w:ascii="Arial" w:hAnsi="Arial" w:cs="Arial"/>
          <w:sz w:val="23"/>
          <w:szCs w:val="23"/>
        </w:rPr>
        <w:t xml:space="preserve"> </w:t>
      </w:r>
      <w:r w:rsidR="0023083B" w:rsidRPr="002E040C">
        <w:rPr>
          <w:rFonts w:ascii="Arial" w:eastAsia="Calibri" w:hAnsi="Arial" w:cs="Arial"/>
          <w:sz w:val="23"/>
          <w:szCs w:val="23"/>
        </w:rPr>
        <w:t>nº</w:t>
      </w:r>
      <w:r w:rsidR="0023083B" w:rsidRPr="002E040C">
        <w:rPr>
          <w:rFonts w:ascii="Arial" w:hAnsi="Arial" w:cs="Arial"/>
          <w:sz w:val="23"/>
          <w:szCs w:val="23"/>
        </w:rPr>
        <w:t xml:space="preserve"> 123/2006 e subsidiariamente pela Lei </w:t>
      </w:r>
      <w:r w:rsidR="0023083B" w:rsidRPr="002E040C">
        <w:rPr>
          <w:rFonts w:ascii="Arial" w:eastAsia="Calibri" w:hAnsi="Arial" w:cs="Arial"/>
          <w:sz w:val="23"/>
          <w:szCs w:val="23"/>
        </w:rPr>
        <w:t>nº</w:t>
      </w:r>
      <w:r w:rsidR="0023083B" w:rsidRPr="002E040C">
        <w:rPr>
          <w:rFonts w:ascii="Arial" w:hAnsi="Arial" w:cs="Arial"/>
          <w:sz w:val="23"/>
          <w:szCs w:val="23"/>
        </w:rPr>
        <w:t xml:space="preserve"> 8</w:t>
      </w:r>
      <w:r w:rsidRPr="002E040C">
        <w:rPr>
          <w:rFonts w:ascii="Arial" w:hAnsi="Arial" w:cs="Arial"/>
          <w:sz w:val="23"/>
          <w:szCs w:val="23"/>
        </w:rPr>
        <w:t>.666/93 e posteriores alterações.</w:t>
      </w:r>
    </w:p>
    <w:p w:rsidR="006823A8" w:rsidRPr="007A0FF7"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4F7526">
        <w:rPr>
          <w:rFonts w:ascii="Arial" w:hAnsi="Arial" w:cs="Arial"/>
          <w:sz w:val="23"/>
          <w:szCs w:val="23"/>
        </w:rPr>
        <w:t xml:space="preserve">Dia </w:t>
      </w:r>
      <w:r w:rsidR="004F7526" w:rsidRPr="004F7526">
        <w:rPr>
          <w:rFonts w:ascii="Arial" w:hAnsi="Arial" w:cs="Arial"/>
          <w:sz w:val="23"/>
          <w:szCs w:val="23"/>
        </w:rPr>
        <w:t>11</w:t>
      </w:r>
      <w:r w:rsidR="00FE7C4E" w:rsidRPr="004F7526">
        <w:rPr>
          <w:rFonts w:ascii="Arial" w:hAnsi="Arial" w:cs="Arial"/>
          <w:sz w:val="23"/>
          <w:szCs w:val="23"/>
        </w:rPr>
        <w:t>/</w:t>
      </w:r>
      <w:r w:rsidR="00385464" w:rsidRPr="004F7526">
        <w:rPr>
          <w:rFonts w:ascii="Arial" w:hAnsi="Arial" w:cs="Arial"/>
          <w:sz w:val="23"/>
          <w:szCs w:val="23"/>
        </w:rPr>
        <w:t>12</w:t>
      </w:r>
      <w:r w:rsidR="00A51092" w:rsidRPr="004F7526">
        <w:rPr>
          <w:rFonts w:ascii="Arial" w:hAnsi="Arial" w:cs="Arial"/>
          <w:sz w:val="23"/>
          <w:szCs w:val="23"/>
        </w:rPr>
        <w:t>/201</w:t>
      </w:r>
      <w:r w:rsidR="00FE7C4E" w:rsidRPr="004F7526">
        <w:rPr>
          <w:rFonts w:ascii="Arial" w:hAnsi="Arial" w:cs="Arial"/>
          <w:sz w:val="23"/>
          <w:szCs w:val="23"/>
        </w:rPr>
        <w:t>3</w:t>
      </w:r>
      <w:r w:rsidR="006823A8" w:rsidRPr="004F7526">
        <w:rPr>
          <w:rFonts w:ascii="Arial" w:hAnsi="Arial" w:cs="Arial"/>
          <w:sz w:val="23"/>
          <w:szCs w:val="23"/>
        </w:rPr>
        <w:t xml:space="preserve"> às </w:t>
      </w:r>
      <w:r w:rsidR="004F7526" w:rsidRPr="004F7526">
        <w:rPr>
          <w:rFonts w:ascii="Arial" w:hAnsi="Arial" w:cs="Arial"/>
          <w:sz w:val="23"/>
          <w:szCs w:val="23"/>
        </w:rPr>
        <w:t>8</w:t>
      </w:r>
      <w:r w:rsidR="00CF3BC4" w:rsidRPr="004F7526">
        <w:rPr>
          <w:rFonts w:ascii="Arial" w:hAnsi="Arial" w:cs="Arial"/>
          <w:sz w:val="23"/>
          <w:szCs w:val="23"/>
        </w:rPr>
        <w:t>h</w:t>
      </w:r>
      <w:r w:rsidR="004F7526" w:rsidRPr="004F7526">
        <w:rPr>
          <w:rFonts w:ascii="Arial" w:hAnsi="Arial" w:cs="Arial"/>
          <w:sz w:val="23"/>
          <w:szCs w:val="23"/>
        </w:rPr>
        <w:t>30</w:t>
      </w:r>
      <w:r w:rsidR="007A0FF7" w:rsidRPr="004F7526">
        <w:rPr>
          <w:rFonts w:ascii="Arial" w:hAnsi="Arial" w:cs="Arial"/>
          <w:sz w:val="23"/>
          <w:szCs w:val="23"/>
        </w:rPr>
        <w:t>min.</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2E040C">
        <w:rPr>
          <w:rFonts w:ascii="Arial" w:hAnsi="Arial" w:cs="Arial"/>
          <w:sz w:val="23"/>
          <w:szCs w:val="23"/>
        </w:rPr>
        <w:t xml:space="preserve">o </w:t>
      </w:r>
      <w:r w:rsidR="001E1481">
        <w:rPr>
          <w:rFonts w:ascii="Arial" w:hAnsi="Arial" w:cs="Arial"/>
          <w:sz w:val="23"/>
          <w:szCs w:val="23"/>
        </w:rPr>
        <w:t>E</w:t>
      </w:r>
      <w:r w:rsidRPr="002E040C">
        <w:rPr>
          <w:rFonts w:ascii="Arial" w:hAnsi="Arial" w:cs="Arial"/>
          <w:sz w:val="23"/>
          <w:szCs w:val="23"/>
        </w:rPr>
        <w:t xml:space="preserve">dital poderá ser obtido no endereço acima ou através do e-mail: </w:t>
      </w:r>
      <w:hyperlink r:id="rId9" w:history="1">
        <w:r w:rsidRPr="002E040C">
          <w:rPr>
            <w:rStyle w:val="Hyperlink"/>
            <w:rFonts w:ascii="Arial" w:hAnsi="Arial" w:cs="Arial"/>
            <w:color w:val="auto"/>
            <w:sz w:val="23"/>
            <w:szCs w:val="23"/>
          </w:rPr>
          <w:t>administracao@crn2.org.br</w:t>
        </w:r>
      </w:hyperlink>
      <w:r w:rsidRPr="002E040C">
        <w:rPr>
          <w:rFonts w:ascii="Arial" w:hAnsi="Arial" w:cs="Arial"/>
          <w:sz w:val="23"/>
          <w:szCs w:val="23"/>
        </w:rPr>
        <w:t>.</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8:30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6823A8" w:rsidRPr="002E040C" w:rsidRDefault="006823A8" w:rsidP="008938FE">
      <w:pPr>
        <w:spacing w:after="120" w:line="360" w:lineRule="auto"/>
        <w:jc w:val="both"/>
        <w:rPr>
          <w:rFonts w:ascii="Arial" w:eastAsia="Calibri" w:hAnsi="Arial" w:cs="Arial"/>
          <w:sz w:val="23"/>
          <w:szCs w:val="23"/>
        </w:rPr>
      </w:pPr>
      <w:r w:rsidRPr="002E040C">
        <w:rPr>
          <w:rFonts w:ascii="Arial" w:hAnsi="Arial" w:cs="Arial"/>
          <w:b/>
          <w:sz w:val="23"/>
          <w:szCs w:val="23"/>
        </w:rPr>
        <w:t>1.1.</w:t>
      </w:r>
      <w:r w:rsidRPr="002E040C">
        <w:rPr>
          <w:rFonts w:ascii="Arial" w:hAnsi="Arial" w:cs="Arial"/>
          <w:sz w:val="23"/>
          <w:szCs w:val="23"/>
        </w:rPr>
        <w:tab/>
      </w: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54731" w:rsidRPr="00FD621E">
        <w:rPr>
          <w:rFonts w:ascii="Arial" w:eastAsia="Calibri" w:hAnsi="Arial" w:cs="Arial"/>
          <w:sz w:val="23"/>
          <w:szCs w:val="23"/>
        </w:rPr>
        <w:t xml:space="preserve">Portaria nº </w:t>
      </w:r>
      <w:r w:rsidR="00FE7C4E">
        <w:rPr>
          <w:rFonts w:ascii="Arial" w:eastAsia="Calibri" w:hAnsi="Arial" w:cs="Arial"/>
          <w:sz w:val="23"/>
          <w:szCs w:val="23"/>
        </w:rPr>
        <w:t>33</w:t>
      </w:r>
      <w:r w:rsidR="00E54731" w:rsidRPr="00FD621E">
        <w:rPr>
          <w:rFonts w:ascii="Arial" w:eastAsia="Calibri" w:hAnsi="Arial" w:cs="Arial"/>
          <w:sz w:val="23"/>
          <w:szCs w:val="23"/>
        </w:rPr>
        <w:t xml:space="preserve"> de </w:t>
      </w:r>
      <w:r w:rsidR="00FE7C4E">
        <w:rPr>
          <w:rFonts w:ascii="Arial" w:eastAsia="Calibri" w:hAnsi="Arial" w:cs="Arial"/>
          <w:sz w:val="23"/>
          <w:szCs w:val="23"/>
        </w:rPr>
        <w:t>2</w:t>
      </w:r>
      <w:r w:rsidR="00847309">
        <w:rPr>
          <w:rFonts w:ascii="Arial" w:eastAsia="Calibri" w:hAnsi="Arial" w:cs="Arial"/>
          <w:sz w:val="23"/>
          <w:szCs w:val="23"/>
        </w:rPr>
        <w:t>2</w:t>
      </w:r>
      <w:r w:rsidR="00807000">
        <w:rPr>
          <w:rFonts w:ascii="Arial" w:eastAsia="Calibri" w:hAnsi="Arial" w:cs="Arial"/>
          <w:sz w:val="23"/>
          <w:szCs w:val="23"/>
        </w:rPr>
        <w:t xml:space="preserve"> de </w:t>
      </w:r>
      <w:r w:rsidR="00FE7C4E">
        <w:rPr>
          <w:rFonts w:ascii="Arial" w:eastAsia="Calibri" w:hAnsi="Arial" w:cs="Arial"/>
          <w:sz w:val="23"/>
          <w:szCs w:val="23"/>
        </w:rPr>
        <w:t>outubro</w:t>
      </w:r>
      <w:r w:rsidR="00E54731" w:rsidRPr="00FD621E">
        <w:rPr>
          <w:rFonts w:ascii="Arial" w:eastAsia="Calibri" w:hAnsi="Arial" w:cs="Arial"/>
          <w:sz w:val="23"/>
          <w:szCs w:val="23"/>
        </w:rPr>
        <w:t xml:space="preserve"> de 201</w:t>
      </w:r>
      <w:r w:rsidR="00FE7C4E">
        <w:rPr>
          <w:rFonts w:ascii="Arial" w:eastAsia="Calibri" w:hAnsi="Arial" w:cs="Arial"/>
          <w:sz w:val="23"/>
          <w:szCs w:val="23"/>
        </w:rPr>
        <w:t>3</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POR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9C0A30" w:rsidRPr="002E040C">
        <w:rPr>
          <w:rFonts w:ascii="Arial" w:eastAsia="Calibri" w:hAnsi="Arial" w:cs="Arial"/>
          <w:b/>
          <w:sz w:val="23"/>
          <w:szCs w:val="23"/>
        </w:rPr>
        <w:t>MATERIAIS DE EXPEDIENTE</w:t>
      </w:r>
      <w:r w:rsidR="001D15AA">
        <w:rPr>
          <w:rFonts w:ascii="Arial" w:eastAsia="Calibri" w:hAnsi="Arial" w:cs="Arial"/>
          <w:b/>
          <w:sz w:val="23"/>
          <w:szCs w:val="23"/>
        </w:rPr>
        <w:t>,</w:t>
      </w:r>
      <w:r w:rsidR="009C0A30" w:rsidRPr="002E040C">
        <w:rPr>
          <w:rFonts w:ascii="Arial" w:eastAsia="Calibri" w:hAnsi="Arial" w:cs="Arial"/>
          <w:b/>
          <w:sz w:val="23"/>
          <w:szCs w:val="23"/>
        </w:rPr>
        <w:t xml:space="preserve"> INFORMÁTICA</w:t>
      </w:r>
      <w:r w:rsidR="001D15AA">
        <w:rPr>
          <w:rFonts w:ascii="Arial" w:eastAsia="Calibri" w:hAnsi="Arial" w:cs="Arial"/>
          <w:b/>
          <w:sz w:val="23"/>
          <w:szCs w:val="23"/>
        </w:rPr>
        <w:t>, LIMPEZA, HIGIENE E CONSUMO</w:t>
      </w:r>
      <w:r w:rsidR="0007296D" w:rsidRPr="002E040C">
        <w:rPr>
          <w:rFonts w:ascii="Arial" w:eastAsia="Calibri" w:hAnsi="Arial" w:cs="Arial"/>
          <w:b/>
          <w:sz w:val="23"/>
          <w:szCs w:val="23"/>
        </w:rPr>
        <w:t>.</w:t>
      </w:r>
      <w:r w:rsidRPr="002E040C">
        <w:rPr>
          <w:rFonts w:ascii="Arial" w:eastAsia="Calibri" w:hAnsi="Arial" w:cs="Arial"/>
          <w:b/>
          <w:sz w:val="23"/>
          <w:szCs w:val="23"/>
        </w:rPr>
        <w:t xml:space="preserve"> </w:t>
      </w:r>
      <w:r w:rsidRPr="002E040C">
        <w:rPr>
          <w:rFonts w:ascii="Arial" w:eastAsia="Calibri" w:hAnsi="Arial" w:cs="Arial"/>
          <w:sz w:val="23"/>
          <w:szCs w:val="23"/>
        </w:rPr>
        <w:t xml:space="preserve"> A presente licitação se regulará pela Lei </w:t>
      </w:r>
      <w:r w:rsidR="009C0A30" w:rsidRPr="002E040C">
        <w:rPr>
          <w:rFonts w:ascii="Arial" w:eastAsia="Calibri" w:hAnsi="Arial" w:cs="Arial"/>
          <w:sz w:val="23"/>
          <w:szCs w:val="23"/>
        </w:rPr>
        <w:t xml:space="preserve">Federal </w:t>
      </w:r>
      <w:r w:rsidRPr="002E040C">
        <w:rPr>
          <w:rFonts w:ascii="Arial" w:eastAsia="Calibri" w:hAnsi="Arial" w:cs="Arial"/>
          <w:sz w:val="23"/>
          <w:szCs w:val="23"/>
        </w:rPr>
        <w:t xml:space="preserve">nº </w:t>
      </w:r>
      <w:r w:rsidR="009C0A30" w:rsidRPr="002E040C">
        <w:rPr>
          <w:rFonts w:ascii="Arial" w:eastAsia="Calibri" w:hAnsi="Arial" w:cs="Arial"/>
          <w:sz w:val="23"/>
          <w:szCs w:val="23"/>
        </w:rPr>
        <w:t>10.520/2002</w:t>
      </w:r>
      <w:r w:rsidR="00E7195A">
        <w:rPr>
          <w:rFonts w:ascii="Arial" w:eastAsia="Calibri" w:hAnsi="Arial" w:cs="Arial"/>
          <w:sz w:val="23"/>
          <w:szCs w:val="23"/>
        </w:rPr>
        <w:t>, regulamentada pelo Decreto nº 3.555/2000</w:t>
      </w:r>
      <w:r w:rsidR="009C0A30" w:rsidRPr="002E040C">
        <w:rPr>
          <w:rFonts w:ascii="Arial" w:eastAsia="Calibri" w:hAnsi="Arial" w:cs="Arial"/>
          <w:sz w:val="23"/>
          <w:szCs w:val="23"/>
        </w:rPr>
        <w:t xml:space="preserve">, Decreto Federal nº 3.391/2001, Lei Complementar 123/2006 e, de forma subsidiária pela Lei nº </w:t>
      </w:r>
      <w:r w:rsidRPr="002E040C">
        <w:rPr>
          <w:rFonts w:ascii="Arial" w:eastAsia="Calibri" w:hAnsi="Arial" w:cs="Arial"/>
          <w:sz w:val="23"/>
          <w:szCs w:val="23"/>
        </w:rPr>
        <w:t xml:space="preserve">8.666/93 e posteriores alterações, cuja abertura far-se-á perante a </w:t>
      </w:r>
      <w:r w:rsidR="000020E4" w:rsidRPr="002E040C">
        <w:rPr>
          <w:rFonts w:ascii="Arial" w:eastAsia="Calibri" w:hAnsi="Arial" w:cs="Arial"/>
          <w:sz w:val="23"/>
          <w:szCs w:val="23"/>
        </w:rPr>
        <w:t>C</w:t>
      </w:r>
      <w:r w:rsidRPr="002E040C">
        <w:rPr>
          <w:rFonts w:ascii="Arial" w:eastAsia="Calibri" w:hAnsi="Arial" w:cs="Arial"/>
          <w:sz w:val="23"/>
          <w:szCs w:val="23"/>
        </w:rPr>
        <w:t xml:space="preserve">omissão de </w:t>
      </w:r>
      <w:r w:rsidR="000020E4" w:rsidRPr="002E040C">
        <w:rPr>
          <w:rFonts w:ascii="Arial" w:eastAsia="Calibri" w:hAnsi="Arial" w:cs="Arial"/>
          <w:sz w:val="23"/>
          <w:szCs w:val="23"/>
        </w:rPr>
        <w:t>L</w:t>
      </w:r>
      <w:r w:rsidRPr="002E040C">
        <w:rPr>
          <w:rFonts w:ascii="Arial" w:eastAsia="Calibri" w:hAnsi="Arial" w:cs="Arial"/>
          <w:sz w:val="23"/>
          <w:szCs w:val="23"/>
        </w:rPr>
        <w:t xml:space="preserve">icitação do CRN-2, ou de preposto por esta </w:t>
      </w:r>
      <w:r w:rsidRPr="002E040C">
        <w:rPr>
          <w:rFonts w:ascii="Arial" w:eastAsia="Calibri" w:hAnsi="Arial" w:cs="Arial"/>
          <w:sz w:val="23"/>
          <w:szCs w:val="23"/>
        </w:rPr>
        <w:lastRenderedPageBreak/>
        <w:t>designado, no endereço, dia e local supra indicados, respeitadas as disposições deste Ato Convocatório.</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2.</w:t>
      </w:r>
      <w:r w:rsidRPr="002E040C">
        <w:rPr>
          <w:rFonts w:ascii="Arial" w:eastAsia="Times New Roman" w:hAnsi="Arial" w:cs="Arial"/>
          <w:b/>
          <w:sz w:val="23"/>
          <w:szCs w:val="23"/>
        </w:rPr>
        <w:tab/>
        <w:t>DO OBJETO</w:t>
      </w:r>
    </w:p>
    <w:p w:rsidR="006823A8" w:rsidRDefault="006823A8" w:rsidP="008938FE">
      <w:pPr>
        <w:spacing w:after="120" w:line="360" w:lineRule="auto"/>
        <w:jc w:val="both"/>
        <w:rPr>
          <w:rFonts w:ascii="Arial" w:hAnsi="Arial" w:cs="Arial"/>
          <w:sz w:val="23"/>
          <w:szCs w:val="23"/>
        </w:rPr>
      </w:pPr>
      <w:r w:rsidRPr="002E040C">
        <w:rPr>
          <w:rFonts w:ascii="Arial" w:hAnsi="Arial" w:cs="Arial"/>
          <w:b/>
          <w:sz w:val="23"/>
          <w:szCs w:val="23"/>
        </w:rPr>
        <w:t>2.1.</w:t>
      </w:r>
      <w:r w:rsidRPr="002E040C">
        <w:rPr>
          <w:rFonts w:ascii="Arial" w:hAnsi="Arial" w:cs="Arial"/>
          <w:b/>
          <w:sz w:val="23"/>
          <w:szCs w:val="23"/>
        </w:rPr>
        <w:tab/>
      </w:r>
      <w:r w:rsidR="00547379" w:rsidRPr="002E040C">
        <w:rPr>
          <w:rFonts w:ascii="Arial" w:hAnsi="Arial" w:cs="Arial"/>
          <w:sz w:val="23"/>
          <w:szCs w:val="23"/>
        </w:rPr>
        <w:t xml:space="preserve">Constitui objeto da presente </w:t>
      </w:r>
      <w:r w:rsidR="00C1255D">
        <w:rPr>
          <w:rFonts w:ascii="Arial" w:hAnsi="Arial" w:cs="Arial"/>
          <w:sz w:val="23"/>
          <w:szCs w:val="23"/>
        </w:rPr>
        <w:t>l</w:t>
      </w:r>
      <w:r w:rsidRPr="002E040C">
        <w:rPr>
          <w:rFonts w:ascii="Arial" w:hAnsi="Arial" w:cs="Arial"/>
          <w:sz w:val="23"/>
          <w:szCs w:val="23"/>
        </w:rPr>
        <w:t xml:space="preserve">icitação </w:t>
      </w:r>
      <w:r w:rsidR="009232CA" w:rsidRPr="002E040C">
        <w:rPr>
          <w:rFonts w:ascii="Arial" w:hAnsi="Arial" w:cs="Arial"/>
          <w:sz w:val="23"/>
          <w:szCs w:val="23"/>
        </w:rPr>
        <w:t xml:space="preserve">o </w:t>
      </w:r>
      <w:r w:rsidR="009232CA" w:rsidRPr="00C1255D">
        <w:rPr>
          <w:rFonts w:ascii="Arial" w:hAnsi="Arial" w:cs="Arial"/>
          <w:b/>
          <w:sz w:val="23"/>
          <w:szCs w:val="23"/>
        </w:rPr>
        <w:t>registro de preços</w:t>
      </w:r>
      <w:r w:rsidR="009232CA" w:rsidRPr="002E040C">
        <w:rPr>
          <w:rFonts w:ascii="Arial" w:hAnsi="Arial" w:cs="Arial"/>
          <w:sz w:val="23"/>
          <w:szCs w:val="23"/>
        </w:rPr>
        <w:t xml:space="preserve"> de diversos itens de material de expediente</w:t>
      </w:r>
      <w:r w:rsidR="001D15AA">
        <w:rPr>
          <w:rFonts w:ascii="Arial" w:hAnsi="Arial" w:cs="Arial"/>
          <w:sz w:val="23"/>
          <w:szCs w:val="23"/>
        </w:rPr>
        <w:t>,</w:t>
      </w:r>
      <w:r w:rsidR="009232CA" w:rsidRPr="002E040C">
        <w:rPr>
          <w:rFonts w:ascii="Arial" w:hAnsi="Arial" w:cs="Arial"/>
          <w:sz w:val="23"/>
          <w:szCs w:val="23"/>
        </w:rPr>
        <w:t xml:space="preserve"> informática</w:t>
      </w:r>
      <w:r w:rsidR="001D15AA">
        <w:rPr>
          <w:rFonts w:ascii="Arial" w:hAnsi="Arial" w:cs="Arial"/>
          <w:sz w:val="23"/>
          <w:szCs w:val="23"/>
        </w:rPr>
        <w:t>, limpeza, higiene e consumo</w:t>
      </w:r>
      <w:r w:rsidR="009232CA" w:rsidRPr="002E040C">
        <w:rPr>
          <w:rFonts w:ascii="Arial" w:hAnsi="Arial" w:cs="Arial"/>
          <w:sz w:val="23"/>
          <w:szCs w:val="23"/>
        </w:rPr>
        <w:t xml:space="preserve">, para aquisição </w:t>
      </w:r>
      <w:r w:rsidR="00E7195A">
        <w:rPr>
          <w:rFonts w:ascii="Arial" w:hAnsi="Arial" w:cs="Arial"/>
          <w:sz w:val="23"/>
          <w:szCs w:val="23"/>
        </w:rPr>
        <w:t>futura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pedidos mínimos,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DAS CONDIÇÕES DE PARTICIPAÇÃO</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Pr="002E040C">
        <w:rPr>
          <w:rFonts w:ascii="Arial" w:eastAsia="Calibri" w:hAnsi="Arial" w:cs="Arial"/>
          <w:sz w:val="23"/>
          <w:szCs w:val="23"/>
        </w:rPr>
        <w:t xml:space="preserve">Poderão participar </w:t>
      </w:r>
      <w:r>
        <w:rPr>
          <w:rFonts w:ascii="Arial" w:eastAsia="Calibri" w:hAnsi="Arial" w:cs="Arial"/>
          <w:sz w:val="23"/>
          <w:szCs w:val="23"/>
        </w:rPr>
        <w:t>do certame</w:t>
      </w:r>
      <w:r w:rsidRPr="002E040C">
        <w:rPr>
          <w:rFonts w:ascii="Arial" w:eastAsia="Calibri" w:hAnsi="Arial" w:cs="Arial"/>
          <w:sz w:val="23"/>
          <w:szCs w:val="23"/>
        </w:rPr>
        <w:t xml:space="preserve"> os interessados, do ramo de atividades afim do objeto desta licitação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Atendam à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t xml:space="preserve">Sejam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sob falência,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5951FB" w:rsidRDefault="005951FB" w:rsidP="008938FE">
      <w:pPr>
        <w:spacing w:after="120" w:line="360" w:lineRule="auto"/>
        <w:jc w:val="both"/>
        <w:rPr>
          <w:rFonts w:ascii="Arial" w:hAnsi="Arial" w:cs="Arial"/>
          <w:sz w:val="23"/>
          <w:szCs w:val="23"/>
        </w:rPr>
      </w:pPr>
      <w:r>
        <w:rPr>
          <w:rFonts w:ascii="Arial" w:hAnsi="Arial" w:cs="Arial"/>
          <w:b/>
          <w:sz w:val="23"/>
          <w:szCs w:val="23"/>
        </w:rPr>
        <w:lastRenderedPageBreak/>
        <w:t xml:space="preserve">3.4. </w:t>
      </w:r>
      <w:r>
        <w:rPr>
          <w:rFonts w:ascii="Arial" w:hAnsi="Arial" w:cs="Arial"/>
          <w:sz w:val="23"/>
          <w:szCs w:val="23"/>
        </w:rPr>
        <w:t>É vedada a sub-contratação total ou parcial do objeto desta Licitação.</w:t>
      </w: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DOS DOCUMENTOS PARA PARTICIPAÇÃO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r w:rsidR="007B5324">
        <w:rPr>
          <w:rFonts w:ascii="Arial" w:hAnsi="Arial" w:cs="Arial"/>
          <w:b/>
          <w:sz w:val="23"/>
          <w:szCs w:val="23"/>
        </w:rPr>
        <w:t>INSTRUMENTO PUBLICO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qualidade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lastRenderedPageBreak/>
        <w:t>impedimento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EXIGIDA</w:t>
      </w:r>
    </w:p>
    <w:p w:rsidR="00B85E59"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w:t>
      </w:r>
      <w:r w:rsidR="00B85E59">
        <w:rPr>
          <w:rFonts w:ascii="Arial" w:hAnsi="Arial" w:cs="Arial"/>
          <w:sz w:val="23"/>
          <w:szCs w:val="23"/>
        </w:rPr>
        <w:t>poderão</w:t>
      </w:r>
      <w:r w:rsidRPr="002E040C">
        <w:rPr>
          <w:rFonts w:ascii="Arial" w:hAnsi="Arial" w:cs="Arial"/>
          <w:sz w:val="23"/>
          <w:szCs w:val="23"/>
        </w:rPr>
        <w:t xml:space="preserve">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sendo admitid</w:t>
      </w:r>
      <w:r w:rsidR="00B85E59">
        <w:rPr>
          <w:rFonts w:ascii="Arial" w:hAnsi="Arial" w:cs="Arial"/>
          <w:sz w:val="23"/>
          <w:szCs w:val="23"/>
        </w:rPr>
        <w:t>a remessa através de via postal.</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Cartório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competente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001941DE">
        <w:rPr>
          <w:rFonts w:eastAsiaTheme="minorHAnsi"/>
          <w:sz w:val="23"/>
          <w:szCs w:val="23"/>
          <w:lang w:val="pt-BR" w:eastAsia="en-US"/>
        </w:rPr>
        <w:t xml:space="preserve">nenhum outro documento será </w:t>
      </w:r>
      <w:r w:rsidRPr="002E040C">
        <w:rPr>
          <w:rFonts w:eastAsiaTheme="minorHAnsi"/>
          <w:sz w:val="23"/>
          <w:szCs w:val="23"/>
          <w:lang w:val="pt-BR" w:eastAsia="en-US"/>
        </w:rPr>
        <w:t>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fornecer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de</w:t>
      </w:r>
    </w:p>
    <w:p w:rsidR="00EB324B"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w:t>
      </w:r>
      <w:r w:rsidR="00220169">
        <w:rPr>
          <w:rFonts w:ascii="Arial" w:hAnsi="Arial" w:cs="Arial"/>
          <w:sz w:val="23"/>
          <w:szCs w:val="23"/>
        </w:rPr>
        <w:t>ão</w:t>
      </w:r>
      <w:r w:rsidRPr="002E040C">
        <w:rPr>
          <w:rFonts w:ascii="Arial" w:hAnsi="Arial" w:cs="Arial"/>
          <w:sz w:val="23"/>
          <w:szCs w:val="23"/>
        </w:rPr>
        <w:t>, conforme segue:</w:t>
      </w:r>
    </w:p>
    <w:p w:rsidR="00077F91" w:rsidRDefault="00077F91" w:rsidP="008938FE">
      <w:pPr>
        <w:autoSpaceDE w:val="0"/>
        <w:autoSpaceDN w:val="0"/>
        <w:adjustRightInd w:val="0"/>
        <w:spacing w:after="0" w:line="360" w:lineRule="auto"/>
        <w:jc w:val="both"/>
        <w:rPr>
          <w:rFonts w:ascii="Arial" w:hAnsi="Arial" w:cs="Arial"/>
          <w:sz w:val="23"/>
          <w:szCs w:val="23"/>
        </w:rPr>
      </w:pPr>
    </w:p>
    <w:p w:rsidR="00077F91" w:rsidRDefault="00077F91" w:rsidP="008938FE">
      <w:pPr>
        <w:autoSpaceDE w:val="0"/>
        <w:autoSpaceDN w:val="0"/>
        <w:adjustRightInd w:val="0"/>
        <w:spacing w:after="0" w:line="360" w:lineRule="auto"/>
        <w:jc w:val="both"/>
        <w:rPr>
          <w:rFonts w:ascii="Arial" w:hAnsi="Arial" w:cs="Arial"/>
          <w:sz w:val="23"/>
          <w:szCs w:val="23"/>
        </w:rPr>
      </w:pPr>
    </w:p>
    <w:p w:rsidR="00077F91" w:rsidRDefault="00077F91" w:rsidP="008938FE">
      <w:pPr>
        <w:autoSpaceDE w:val="0"/>
        <w:autoSpaceDN w:val="0"/>
        <w:adjustRightInd w:val="0"/>
        <w:spacing w:after="0" w:line="360" w:lineRule="auto"/>
        <w:jc w:val="both"/>
        <w:rPr>
          <w:rFonts w:ascii="Arial" w:hAnsi="Arial" w:cs="Arial"/>
          <w:sz w:val="23"/>
          <w:szCs w:val="23"/>
        </w:rPr>
      </w:pPr>
    </w:p>
    <w:p w:rsidR="00077F91" w:rsidRPr="002E040C" w:rsidRDefault="00077F91" w:rsidP="008938FE">
      <w:pPr>
        <w:autoSpaceDE w:val="0"/>
        <w:autoSpaceDN w:val="0"/>
        <w:adjustRightInd w:val="0"/>
        <w:spacing w:after="0" w:line="360" w:lineRule="auto"/>
        <w:jc w:val="both"/>
        <w:rPr>
          <w:rFonts w:ascii="Arial" w:hAnsi="Arial" w:cs="Arial"/>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B5843">
        <w:rPr>
          <w:rFonts w:ascii="Arial" w:hAnsi="Arial" w:cs="Arial"/>
          <w:b/>
          <w:bCs/>
          <w:sz w:val="23"/>
          <w:szCs w:val="23"/>
        </w:rPr>
        <w:t>3</w:t>
      </w:r>
      <w:r w:rsidRPr="002E040C">
        <w:rPr>
          <w:rFonts w:ascii="Arial" w:hAnsi="Arial" w:cs="Arial"/>
          <w:b/>
          <w:bCs/>
          <w:sz w:val="23"/>
          <w:szCs w:val="23"/>
        </w:rPr>
        <w:t>/201</w:t>
      </w:r>
      <w:r w:rsidR="00FB5843">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INFORMÁTICA</w:t>
      </w:r>
      <w:r w:rsidR="00B85E59">
        <w:rPr>
          <w:rFonts w:ascii="Arial" w:hAnsi="Arial" w:cs="Arial"/>
          <w:b/>
          <w:bCs/>
          <w:sz w:val="23"/>
          <w:szCs w:val="23"/>
        </w:rPr>
        <w:t>,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B85E59" w:rsidRPr="002E040C" w:rsidRDefault="00B85E59"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B5843">
        <w:rPr>
          <w:rFonts w:ascii="Arial" w:hAnsi="Arial" w:cs="Arial"/>
          <w:b/>
          <w:bCs/>
          <w:sz w:val="23"/>
          <w:szCs w:val="23"/>
        </w:rPr>
        <w:t>3</w:t>
      </w:r>
      <w:r w:rsidRPr="002E040C">
        <w:rPr>
          <w:rFonts w:ascii="Arial" w:hAnsi="Arial" w:cs="Arial"/>
          <w:b/>
          <w:bCs/>
          <w:sz w:val="23"/>
          <w:szCs w:val="23"/>
        </w:rPr>
        <w:t>/201</w:t>
      </w:r>
      <w:r w:rsidR="00FB5843">
        <w:rPr>
          <w:rFonts w:ascii="Arial" w:hAnsi="Arial" w:cs="Arial"/>
          <w:b/>
          <w:bCs/>
          <w:sz w:val="23"/>
          <w:szCs w:val="23"/>
        </w:rPr>
        <w:t>3</w:t>
      </w:r>
    </w:p>
    <w:p w:rsidR="00B85E59" w:rsidRPr="002E040C" w:rsidRDefault="00EB324B" w:rsidP="00B85E59">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2E040C">
        <w:rPr>
          <w:rFonts w:ascii="Arial" w:hAnsi="Arial" w:cs="Arial"/>
          <w:b/>
          <w:bCs/>
          <w:sz w:val="23"/>
          <w:szCs w:val="23"/>
        </w:rPr>
        <w:t>INFORMÁTICA</w:t>
      </w:r>
      <w:r w:rsidR="00B85E59">
        <w:rPr>
          <w:rFonts w:ascii="Arial" w:hAnsi="Arial" w:cs="Arial"/>
          <w:b/>
          <w:bCs/>
          <w:sz w:val="23"/>
          <w:szCs w:val="23"/>
        </w:rPr>
        <w:t>,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B5843">
        <w:rPr>
          <w:rFonts w:ascii="Arial" w:hAnsi="Arial" w:cs="Arial"/>
          <w:b/>
          <w:bCs/>
          <w:sz w:val="23"/>
          <w:szCs w:val="23"/>
        </w:rPr>
        <w:t>3</w:t>
      </w:r>
      <w:r w:rsidRPr="002E040C">
        <w:rPr>
          <w:rFonts w:ascii="Arial" w:hAnsi="Arial" w:cs="Arial"/>
          <w:b/>
          <w:bCs/>
          <w:sz w:val="23"/>
          <w:szCs w:val="23"/>
        </w:rPr>
        <w:t>/201</w:t>
      </w:r>
      <w:r w:rsidR="00FB5843">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B85E59">
        <w:rPr>
          <w:rFonts w:ascii="Arial" w:hAnsi="Arial" w:cs="Arial"/>
          <w:b/>
          <w:bCs/>
          <w:sz w:val="23"/>
          <w:szCs w:val="23"/>
        </w:rPr>
        <w:t>INFORMÁTICA, LIMPEZA, HIGIENE E CONSUMO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PRELIMINARES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6</w:t>
      </w:r>
      <w:r w:rsidRPr="002E040C">
        <w:rPr>
          <w:rFonts w:ascii="Arial" w:hAnsi="Arial" w:cs="Arial"/>
          <w:b/>
          <w:sz w:val="23"/>
          <w:szCs w:val="23"/>
        </w:rPr>
        <w:t>.1.2.</w:t>
      </w:r>
      <w:r w:rsidRPr="002E040C">
        <w:rPr>
          <w:rFonts w:ascii="Arial" w:hAnsi="Arial" w:cs="Arial"/>
          <w:sz w:val="23"/>
          <w:szCs w:val="23"/>
        </w:rPr>
        <w:t xml:space="preserve"> 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da sessão e este declare em nome da empresa quando argüido da omissão, preclu</w:t>
      </w:r>
      <w:r w:rsidR="0091477F">
        <w:rPr>
          <w:rFonts w:ascii="Arial" w:hAnsi="Arial" w:cs="Arial"/>
          <w:sz w:val="23"/>
          <w:szCs w:val="23"/>
        </w:rPr>
        <w:t>i</w:t>
      </w:r>
      <w:r w:rsidRPr="002E040C">
        <w:rPr>
          <w:rFonts w:ascii="Arial" w:hAnsi="Arial" w:cs="Arial"/>
          <w:sz w:val="23"/>
          <w:szCs w:val="23"/>
        </w:rPr>
        <w:t>ndo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.1.2 implicará na presunção de qualificar a licitante como não enquadrada nas definições de Microempresa ou Empresa de Pequeno Porte, preclu</w:t>
      </w:r>
      <w:r w:rsidR="00847309">
        <w:rPr>
          <w:rFonts w:ascii="Arial" w:hAnsi="Arial" w:cs="Arial"/>
          <w:sz w:val="23"/>
          <w:szCs w:val="23"/>
        </w:rPr>
        <w:t>in</w:t>
      </w:r>
      <w:r w:rsidRPr="002E040C">
        <w:rPr>
          <w:rFonts w:ascii="Arial" w:hAnsi="Arial" w:cs="Arial"/>
          <w:sz w:val="23"/>
          <w:szCs w:val="23"/>
        </w:rPr>
        <w:t>do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PREÇOS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 xml:space="preserve">o preço </w:t>
      </w:r>
      <w:r w:rsidR="004343F4">
        <w:rPr>
          <w:rFonts w:ascii="Arial" w:hAnsi="Arial" w:cs="Arial"/>
          <w:sz w:val="23"/>
          <w:szCs w:val="23"/>
        </w:rPr>
        <w:t>por lote</w:t>
      </w:r>
      <w:r w:rsidRPr="00BD06DA">
        <w:rPr>
          <w:rFonts w:ascii="Arial" w:hAnsi="Arial" w:cs="Arial"/>
          <w:color w:val="FF0000"/>
          <w:sz w:val="23"/>
          <w:szCs w:val="23"/>
        </w:rPr>
        <w:t xml:space="preserve"> </w:t>
      </w:r>
      <w:r w:rsidRPr="002E040C">
        <w:rPr>
          <w:rFonts w:ascii="Arial" w:hAnsi="Arial" w:cs="Arial"/>
          <w:sz w:val="23"/>
          <w:szCs w:val="23"/>
        </w:rPr>
        <w:t>pelo qual a licitante</w:t>
      </w:r>
      <w:r>
        <w:rPr>
          <w:rFonts w:ascii="Arial" w:hAnsi="Arial" w:cs="Arial"/>
          <w:sz w:val="23"/>
          <w:szCs w:val="23"/>
        </w:rPr>
        <w:t xml:space="preserve"> </w:t>
      </w:r>
      <w:r w:rsidRPr="002E040C">
        <w:rPr>
          <w:rFonts w:ascii="Arial" w:hAnsi="Arial" w:cs="Arial"/>
          <w:sz w:val="23"/>
          <w:szCs w:val="23"/>
        </w:rPr>
        <w:t xml:space="preserve">esteja </w:t>
      </w:r>
      <w:r w:rsidR="004343F4">
        <w:rPr>
          <w:rFonts w:ascii="Arial" w:hAnsi="Arial" w:cs="Arial"/>
          <w:sz w:val="23"/>
          <w:szCs w:val="23"/>
        </w:rPr>
        <w:t>concorrendo,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comerciais,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Pr="002E040C">
        <w:rPr>
          <w:rFonts w:ascii="Arial" w:hAnsi="Arial" w:cs="Arial"/>
          <w:sz w:val="23"/>
          <w:szCs w:val="23"/>
        </w:rPr>
        <w:t xml:space="preserve">materiais constantes da proposta, abrangendo, assim, todos os custos necessários ao fornecimento do objeto e a manutenção destas condições durante a vigência </w:t>
      </w:r>
      <w:r w:rsidR="00AA3F42">
        <w:rPr>
          <w:rFonts w:ascii="Arial" w:hAnsi="Arial" w:cs="Arial"/>
          <w:sz w:val="23"/>
          <w:szCs w:val="23"/>
        </w:rPr>
        <w:t>do registro de preços</w:t>
      </w:r>
      <w:r w:rsidRPr="002E040C">
        <w:rPr>
          <w:rFonts w:ascii="Arial" w:hAnsi="Arial" w:cs="Arial"/>
          <w:sz w:val="23"/>
          <w:szCs w:val="23"/>
        </w:rPr>
        <w:t>.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9D4630">
        <w:rPr>
          <w:rFonts w:ascii="Arial" w:hAnsi="Arial" w:cs="Arial"/>
          <w:sz w:val="23"/>
          <w:szCs w:val="23"/>
        </w:rPr>
        <w:t xml:space="preserve">produtos e </w:t>
      </w:r>
      <w:r w:rsidRPr="002E040C">
        <w:rPr>
          <w:rFonts w:ascii="Arial" w:hAnsi="Arial" w:cs="Arial"/>
          <w:sz w:val="23"/>
          <w:szCs w:val="23"/>
        </w:rPr>
        <w:t>materiais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 xml:space="preserve">Os preços propostos deverão ser expressos em Moeda Nacional (Real), </w:t>
      </w:r>
      <w:r w:rsidRPr="002E040C">
        <w:rPr>
          <w:rFonts w:ascii="Arial" w:eastAsia="Calibri" w:hAnsi="Arial" w:cs="Arial"/>
          <w:sz w:val="23"/>
          <w:szCs w:val="23"/>
          <w:lang w:eastAsia="ar-SA"/>
        </w:rPr>
        <w:lastRenderedPageBreak/>
        <w:t>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Cada licitante poderá concorrer em quantos </w:t>
      </w:r>
      <w:r w:rsidR="004343F4">
        <w:rPr>
          <w:rFonts w:ascii="Arial" w:hAnsi="Arial" w:cs="Arial"/>
          <w:sz w:val="23"/>
          <w:szCs w:val="23"/>
        </w:rPr>
        <w:t>lotes</w:t>
      </w:r>
      <w:r w:rsidRPr="002E040C">
        <w:rPr>
          <w:rFonts w:ascii="Arial" w:hAnsi="Arial" w:cs="Arial"/>
          <w:sz w:val="23"/>
          <w:szCs w:val="23"/>
        </w:rPr>
        <w:t xml:space="preserve"> desejar.</w:t>
      </w:r>
    </w:p>
    <w:p w:rsidR="0039321C" w:rsidRPr="002E040C" w:rsidRDefault="0039321C" w:rsidP="001D1A0A">
      <w:pPr>
        <w:spacing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Deverá ser apresentada apenas uma proposta para cada </w:t>
      </w:r>
      <w:r w:rsidR="004343F4">
        <w:rPr>
          <w:rFonts w:ascii="Arial" w:hAnsi="Arial" w:cs="Arial"/>
          <w:sz w:val="23"/>
          <w:szCs w:val="23"/>
        </w:rPr>
        <w:t>lote</w:t>
      </w:r>
      <w:r w:rsidRPr="002E040C">
        <w:rPr>
          <w:rFonts w:ascii="Arial" w:hAnsi="Arial" w:cs="Arial"/>
          <w:sz w:val="23"/>
          <w:szCs w:val="23"/>
        </w:rPr>
        <w:t xml:space="preserve"> licitado</w:t>
      </w:r>
      <w:r w:rsidR="001D1A0A">
        <w:rPr>
          <w:rFonts w:ascii="Arial" w:hAnsi="Arial" w:cs="Arial"/>
          <w:sz w:val="23"/>
          <w:szCs w:val="23"/>
        </w:rPr>
        <w:t>,</w:t>
      </w:r>
      <w:r w:rsidR="001D1A0A" w:rsidRPr="001D1A0A">
        <w:rPr>
          <w:rFonts w:ascii="Arial" w:hAnsi="Arial" w:cs="Arial"/>
        </w:rPr>
        <w:t xml:space="preserve"> </w:t>
      </w:r>
      <w:r w:rsidR="001D1A0A">
        <w:rPr>
          <w:rFonts w:ascii="Arial" w:hAnsi="Arial" w:cs="Arial"/>
        </w:rPr>
        <w:t>devendo ser cotados todos os itens do lote participante.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2</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3</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inexeqüíveis, exorbitantes ou iguais a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7.14. </w:t>
      </w:r>
      <w:r>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PROPOSTAS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.2.</w:t>
      </w:r>
      <w:r w:rsidR="005D0564" w:rsidRPr="002E040C">
        <w:rPr>
          <w:rFonts w:ascii="Arial" w:hAnsi="Arial" w:cs="Arial"/>
          <w:sz w:val="23"/>
          <w:szCs w:val="23"/>
        </w:rPr>
        <w:t xml:space="preserve"> Iniciará pela verificação das Declarações Preliminares: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.2.1.</w:t>
      </w:r>
      <w:r w:rsidR="005D0564" w:rsidRPr="002E040C">
        <w:rPr>
          <w:rFonts w:ascii="Arial" w:hAnsi="Arial" w:cs="Arial"/>
          <w:sz w:val="23"/>
          <w:szCs w:val="23"/>
        </w:rPr>
        <w:t xml:space="preserve"> Procederá a abertura do envelope número 1, contendo as “Declarações Preliminares”,</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sendo elas: declaração do licitante dando ciência de que cumpre plenamente os requisitos</w:t>
      </w:r>
      <w:r>
        <w:rPr>
          <w:rFonts w:ascii="Arial" w:hAnsi="Arial" w:cs="Arial"/>
          <w:sz w:val="23"/>
          <w:szCs w:val="23"/>
        </w:rPr>
        <w:t xml:space="preserve"> </w:t>
      </w:r>
      <w:r w:rsidRPr="002E040C">
        <w:rPr>
          <w:rFonts w:ascii="Arial" w:hAnsi="Arial" w:cs="Arial"/>
          <w:sz w:val="23"/>
          <w:szCs w:val="23"/>
        </w:rPr>
        <w:t xml:space="preserve">de habilitação e atende ao </w:t>
      </w:r>
      <w:r w:rsidR="001579DF">
        <w:rPr>
          <w:rFonts w:ascii="Arial" w:hAnsi="Arial" w:cs="Arial"/>
          <w:sz w:val="23"/>
          <w:szCs w:val="23"/>
        </w:rPr>
        <w:t>E</w:t>
      </w:r>
      <w:r w:rsidRPr="002E040C">
        <w:rPr>
          <w:rFonts w:ascii="Arial" w:hAnsi="Arial" w:cs="Arial"/>
          <w:sz w:val="23"/>
          <w:szCs w:val="23"/>
        </w:rPr>
        <w:t>dital e declaração de enquadramento na qualificação de</w:t>
      </w:r>
      <w:r>
        <w:rPr>
          <w:rFonts w:ascii="Arial" w:hAnsi="Arial" w:cs="Arial"/>
          <w:sz w:val="23"/>
          <w:szCs w:val="23"/>
        </w:rPr>
        <w:t xml:space="preserve"> </w:t>
      </w:r>
      <w:r w:rsidRPr="002E040C">
        <w:rPr>
          <w:rFonts w:ascii="Arial" w:hAnsi="Arial" w:cs="Arial"/>
          <w:sz w:val="23"/>
          <w:szCs w:val="23"/>
        </w:rPr>
        <w:t>Microempresa e Empresa de Pequeno Porte.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w:t>
      </w:r>
      <w:r w:rsidR="005D0564" w:rsidRPr="002E040C">
        <w:rPr>
          <w:rFonts w:ascii="Arial" w:hAnsi="Arial" w:cs="Arial"/>
          <w:sz w:val="23"/>
          <w:szCs w:val="23"/>
        </w:rPr>
        <w:t xml:space="preserve"> Após, terá sequência a fase de credenciamento de representantes.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.3.1.</w:t>
      </w:r>
      <w:r w:rsidR="005D0564" w:rsidRPr="002E040C">
        <w:rPr>
          <w:rFonts w:ascii="Arial" w:hAnsi="Arial" w:cs="Arial"/>
          <w:sz w:val="23"/>
          <w:szCs w:val="23"/>
        </w:rPr>
        <w:t xml:space="preserve"> Será feita a conferência do credenciamento dos representantes legais, mediante confronto do instrumento de credenciamento, Contrato Social ou </w:t>
      </w:r>
      <w:r w:rsidR="005D0564">
        <w:rPr>
          <w:rFonts w:ascii="Arial" w:hAnsi="Arial" w:cs="Arial"/>
          <w:sz w:val="23"/>
          <w:szCs w:val="23"/>
        </w:rPr>
        <w:t>d</w:t>
      </w:r>
      <w:r w:rsidR="005D0564" w:rsidRPr="002E040C">
        <w:rPr>
          <w:rFonts w:ascii="Arial" w:hAnsi="Arial" w:cs="Arial"/>
          <w:sz w:val="23"/>
          <w:szCs w:val="23"/>
        </w:rPr>
        <w:t>ocumento constitutivo da licitante e documento de</w:t>
      </w:r>
      <w:r w:rsidR="005D0564">
        <w:rPr>
          <w:rFonts w:ascii="Arial" w:hAnsi="Arial" w:cs="Arial"/>
          <w:sz w:val="23"/>
          <w:szCs w:val="23"/>
        </w:rPr>
        <w:t xml:space="preserve"> identificação do representante, sendo permitido no máximo um representante por licitante.</w:t>
      </w:r>
    </w:p>
    <w:p w:rsidR="005D0564" w:rsidRPr="002E040C" w:rsidRDefault="00631315"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005D0564" w:rsidRPr="002E040C">
        <w:rPr>
          <w:rFonts w:ascii="Arial" w:hAnsi="Arial" w:cs="Arial"/>
          <w:b/>
          <w:sz w:val="23"/>
          <w:szCs w:val="23"/>
        </w:rPr>
        <w:t>.3.2.</w:t>
      </w:r>
      <w:r w:rsidR="005D0564" w:rsidRPr="002E040C">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.3.3.</w:t>
      </w:r>
      <w:r w:rsidR="005D0564" w:rsidRPr="002E040C">
        <w:rPr>
          <w:rFonts w:ascii="Arial" w:hAnsi="Arial" w:cs="Arial"/>
          <w:sz w:val="23"/>
          <w:szCs w:val="23"/>
        </w:rPr>
        <w:t xml:space="preserve"> O encerramento da fase de credenciamento, fará precluir o direito de sanar falhas nas</w:t>
      </w:r>
      <w:r w:rsidR="005D0564">
        <w:rPr>
          <w:rFonts w:ascii="Arial" w:hAnsi="Arial" w:cs="Arial"/>
          <w:sz w:val="23"/>
          <w:szCs w:val="23"/>
        </w:rPr>
        <w:t xml:space="preserve"> </w:t>
      </w:r>
      <w:r w:rsidR="005D0564" w:rsidRPr="002E040C">
        <w:rPr>
          <w:rFonts w:ascii="Arial" w:hAnsi="Arial" w:cs="Arial"/>
          <w:sz w:val="23"/>
          <w:szCs w:val="23"/>
        </w:rPr>
        <w:t>declarações preliminares bem como de desistência do certame, após o que não será</w:t>
      </w:r>
      <w:r w:rsidR="005D0564">
        <w:rPr>
          <w:rFonts w:ascii="Arial" w:hAnsi="Arial" w:cs="Arial"/>
          <w:sz w:val="23"/>
          <w:szCs w:val="23"/>
        </w:rPr>
        <w:t xml:space="preserve"> </w:t>
      </w:r>
      <w:r w:rsidR="005D0564" w:rsidRPr="002E040C">
        <w:rPr>
          <w:rFonts w:ascii="Arial" w:hAnsi="Arial" w:cs="Arial"/>
          <w:sz w:val="23"/>
          <w:szCs w:val="23"/>
        </w:rPr>
        <w:t>admitida a retirada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.4. </w:t>
      </w:r>
      <w:r w:rsidR="005D0564">
        <w:rPr>
          <w:rFonts w:ascii="Arial" w:hAnsi="Arial" w:cs="Arial"/>
          <w:sz w:val="23"/>
          <w:szCs w:val="23"/>
        </w:rPr>
        <w:t>Após, será recolhido os envelopes “</w:t>
      </w:r>
      <w:r w:rsidR="001579DF">
        <w:rPr>
          <w:rFonts w:ascii="Arial" w:hAnsi="Arial" w:cs="Arial"/>
          <w:sz w:val="23"/>
          <w:szCs w:val="23"/>
        </w:rPr>
        <w:t>P</w:t>
      </w:r>
      <w:r w:rsidR="005D0564">
        <w:rPr>
          <w:rFonts w:ascii="Arial" w:hAnsi="Arial" w:cs="Arial"/>
          <w:sz w:val="23"/>
          <w:szCs w:val="23"/>
        </w:rPr>
        <w:t xml:space="preserve">roposta de </w:t>
      </w:r>
      <w:r w:rsidR="001579DF">
        <w:rPr>
          <w:rFonts w:ascii="Arial" w:hAnsi="Arial" w:cs="Arial"/>
          <w:sz w:val="23"/>
          <w:szCs w:val="23"/>
        </w:rPr>
        <w:t>P</w:t>
      </w:r>
      <w:r w:rsidR="005D0564">
        <w:rPr>
          <w:rFonts w:ascii="Arial" w:hAnsi="Arial" w:cs="Arial"/>
          <w:sz w:val="23"/>
          <w:szCs w:val="23"/>
        </w:rPr>
        <w:t>reços” e “</w:t>
      </w:r>
      <w:r w:rsidR="001579DF">
        <w:rPr>
          <w:rFonts w:ascii="Arial" w:hAnsi="Arial" w:cs="Arial"/>
          <w:sz w:val="23"/>
          <w:szCs w:val="23"/>
        </w:rPr>
        <w:t>D</w:t>
      </w:r>
      <w:r w:rsidR="005D0564">
        <w:rPr>
          <w:rFonts w:ascii="Arial" w:hAnsi="Arial" w:cs="Arial"/>
          <w:sz w:val="23"/>
          <w:szCs w:val="23"/>
        </w:rPr>
        <w:t xml:space="preserve">ocumentos de </w:t>
      </w:r>
      <w:r w:rsidR="001579DF">
        <w:rPr>
          <w:rFonts w:ascii="Arial" w:hAnsi="Arial" w:cs="Arial"/>
          <w:sz w:val="23"/>
          <w:szCs w:val="23"/>
        </w:rPr>
        <w:t>H</w:t>
      </w:r>
      <w:r w:rsidR="005D0564">
        <w:rPr>
          <w:rFonts w:ascii="Arial" w:hAnsi="Arial" w:cs="Arial"/>
          <w:sz w:val="23"/>
          <w:szCs w:val="23"/>
        </w:rPr>
        <w:t>abilitação</w:t>
      </w:r>
      <w:r w:rsidR="00DE347E">
        <w:rPr>
          <w:rFonts w:ascii="Arial" w:hAnsi="Arial" w:cs="Arial"/>
          <w:sz w:val="23"/>
          <w:szCs w:val="23"/>
        </w:rPr>
        <w:t>”</w:t>
      </w:r>
      <w:r w:rsidR="005D0564">
        <w:rPr>
          <w:rFonts w:ascii="Arial" w:hAnsi="Arial" w:cs="Arial"/>
          <w:sz w:val="23"/>
          <w:szCs w:val="23"/>
        </w:rPr>
        <w:t>.</w:t>
      </w:r>
    </w:p>
    <w:p w:rsidR="005D0564" w:rsidRPr="00775849"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.5. </w:t>
      </w:r>
      <w:r w:rsidR="005D0564">
        <w:rPr>
          <w:rFonts w:ascii="Arial" w:hAnsi="Arial" w:cs="Arial"/>
          <w:sz w:val="23"/>
          <w:szCs w:val="23"/>
        </w:rPr>
        <w:t xml:space="preserve">Após será dada como aberta a sessão pelo </w:t>
      </w:r>
      <w:r>
        <w:rPr>
          <w:rFonts w:ascii="Arial" w:hAnsi="Arial" w:cs="Arial"/>
          <w:sz w:val="23"/>
          <w:szCs w:val="23"/>
        </w:rPr>
        <w:t>P</w:t>
      </w:r>
      <w:r w:rsidR="005D0564">
        <w:rPr>
          <w:rFonts w:ascii="Arial" w:hAnsi="Arial" w:cs="Arial"/>
          <w:sz w:val="23"/>
          <w:szCs w:val="23"/>
        </w:rPr>
        <w:t>regoeiro, não sendo mais admitidas novas proponentes.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w:t>
      </w:r>
      <w:r w:rsidR="005D0564" w:rsidRPr="002E040C">
        <w:rPr>
          <w:rFonts w:ascii="Arial" w:hAnsi="Arial" w:cs="Arial"/>
          <w:sz w:val="23"/>
          <w:szCs w:val="23"/>
        </w:rPr>
        <w:t xml:space="preserve"> Após, o </w:t>
      </w:r>
      <w:r w:rsidR="007B5324">
        <w:rPr>
          <w:rFonts w:ascii="Arial" w:hAnsi="Arial" w:cs="Arial"/>
          <w:sz w:val="23"/>
          <w:szCs w:val="23"/>
        </w:rPr>
        <w:t>P</w:t>
      </w:r>
      <w:r w:rsidR="005D0564" w:rsidRPr="002E040C">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.1.</w:t>
      </w:r>
      <w:r w:rsidR="005D0564" w:rsidRPr="002E040C">
        <w:rPr>
          <w:rFonts w:ascii="Arial" w:hAnsi="Arial" w:cs="Arial"/>
          <w:sz w:val="23"/>
          <w:szCs w:val="23"/>
        </w:rPr>
        <w:t xml:space="preserve"> Será </w:t>
      </w:r>
      <w:r w:rsidR="005D0564">
        <w:rPr>
          <w:rFonts w:ascii="Arial" w:hAnsi="Arial" w:cs="Arial"/>
          <w:sz w:val="23"/>
          <w:szCs w:val="23"/>
        </w:rPr>
        <w:t>desclassificada a proposta que esteja em desacordo como o solicitado no Edital,</w:t>
      </w:r>
      <w:r w:rsidR="005D0564" w:rsidRPr="002E040C">
        <w:rPr>
          <w:rFonts w:ascii="Arial" w:hAnsi="Arial" w:cs="Arial"/>
          <w:sz w:val="23"/>
          <w:szCs w:val="23"/>
        </w:rPr>
        <w:t xml:space="preserve"> contiver desconto ou prestação de serviços condicionada a prazos, descontos ou vantagens, de qualquer natureza, não previstos</w:t>
      </w:r>
      <w:r w:rsidR="005D0564">
        <w:rPr>
          <w:rFonts w:ascii="Arial" w:hAnsi="Arial" w:cs="Arial"/>
          <w:sz w:val="23"/>
          <w:szCs w:val="23"/>
        </w:rPr>
        <w:t xml:space="preserve"> </w:t>
      </w:r>
      <w:r w:rsidR="005D0564" w:rsidRPr="002E040C">
        <w:rPr>
          <w:rFonts w:ascii="Arial" w:hAnsi="Arial" w:cs="Arial"/>
          <w:sz w:val="23"/>
          <w:szCs w:val="23"/>
        </w:rPr>
        <w:t xml:space="preserve">neste </w:t>
      </w:r>
      <w:r w:rsidR="005D0564">
        <w:rPr>
          <w:rFonts w:ascii="Arial" w:hAnsi="Arial" w:cs="Arial"/>
          <w:sz w:val="23"/>
          <w:szCs w:val="23"/>
        </w:rPr>
        <w:t>E</w:t>
      </w:r>
      <w:r w:rsidR="005D0564" w:rsidRPr="002E040C">
        <w:rPr>
          <w:rFonts w:ascii="Arial" w:hAnsi="Arial" w:cs="Arial"/>
          <w:sz w:val="23"/>
          <w:szCs w:val="23"/>
        </w:rPr>
        <w:t>dital, inclusive financiamentos subsidiados ou a fundo perdido.</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 xml:space="preserve">regoeiro fará, </w:t>
      </w:r>
      <w:r w:rsidR="005D0564" w:rsidRPr="00631315">
        <w:rPr>
          <w:rFonts w:ascii="Arial" w:hAnsi="Arial" w:cs="Arial"/>
          <w:sz w:val="23"/>
          <w:szCs w:val="23"/>
        </w:rPr>
        <w:t xml:space="preserve">para cada </w:t>
      </w:r>
      <w:r w:rsidR="00DE347E">
        <w:rPr>
          <w:rFonts w:ascii="Arial" w:hAnsi="Arial" w:cs="Arial"/>
          <w:sz w:val="23"/>
          <w:szCs w:val="23"/>
        </w:rPr>
        <w:t>lote</w:t>
      </w:r>
      <w:r w:rsidR="005D0564" w:rsidRPr="00631315">
        <w:rPr>
          <w:rFonts w:ascii="Arial" w:hAnsi="Arial" w:cs="Arial"/>
          <w:sz w:val="23"/>
          <w:szCs w:val="23"/>
        </w:rPr>
        <w:t xml:space="preserve"> licitado</w:t>
      </w:r>
      <w:r w:rsidR="005D0564" w:rsidRPr="002E040C">
        <w:rPr>
          <w:rFonts w:ascii="Arial" w:hAnsi="Arial" w:cs="Arial"/>
          <w:sz w:val="23"/>
          <w:szCs w:val="23"/>
        </w:rPr>
        <w:t xml:space="preserve">, ordenação das propostas, pela ordem crescente dos preços, conforme modelo da proposta de preço do </w:t>
      </w:r>
      <w:r w:rsidR="008A6AEB">
        <w:rPr>
          <w:rFonts w:ascii="Arial" w:hAnsi="Arial" w:cs="Arial"/>
          <w:sz w:val="23"/>
          <w:szCs w:val="23"/>
        </w:rPr>
        <w:t>anexo</w:t>
      </w:r>
      <w:r w:rsidR="005D0564" w:rsidRPr="00910A0F">
        <w:rPr>
          <w:rFonts w:ascii="Arial" w:hAnsi="Arial" w:cs="Arial"/>
          <w:sz w:val="23"/>
          <w:szCs w:val="23"/>
        </w:rPr>
        <w:t xml:space="preserve"> </w:t>
      </w:r>
      <w:r w:rsidR="001579DF">
        <w:rPr>
          <w:rFonts w:ascii="Arial" w:hAnsi="Arial" w:cs="Arial"/>
          <w:sz w:val="23"/>
          <w:szCs w:val="23"/>
        </w:rPr>
        <w:t>IV</w:t>
      </w:r>
      <w:r w:rsidR="005D0564" w:rsidRPr="002E040C">
        <w:rPr>
          <w:rFonts w:ascii="Arial" w:hAnsi="Arial" w:cs="Arial"/>
          <w:sz w:val="23"/>
          <w:szCs w:val="23"/>
        </w:rPr>
        <w:t xml:space="preserve">, classificará a de </w:t>
      </w:r>
      <w:r w:rsidR="005D0564" w:rsidRPr="008A6AEB">
        <w:rPr>
          <w:rFonts w:ascii="Arial" w:hAnsi="Arial" w:cs="Arial"/>
          <w:b/>
          <w:sz w:val="23"/>
          <w:szCs w:val="23"/>
        </w:rPr>
        <w:t xml:space="preserve">menor preço por </w:t>
      </w:r>
      <w:r w:rsidR="008A6AEB" w:rsidRPr="008A6AEB">
        <w:rPr>
          <w:rFonts w:ascii="Arial" w:hAnsi="Arial" w:cs="Arial"/>
          <w:b/>
          <w:sz w:val="23"/>
          <w:szCs w:val="23"/>
        </w:rPr>
        <w:t>lote</w:t>
      </w:r>
      <w:r w:rsidR="005D0564" w:rsidRPr="002E040C">
        <w:rPr>
          <w:rFonts w:ascii="Arial" w:hAnsi="Arial" w:cs="Arial"/>
          <w:sz w:val="23"/>
          <w:szCs w:val="23"/>
        </w:rPr>
        <w:t xml:space="preserve"> e, subseqüentemente, aquelas de valor superior em até </w:t>
      </w:r>
      <w:r w:rsidR="005D0564">
        <w:rPr>
          <w:rFonts w:ascii="Arial" w:hAnsi="Arial" w:cs="Arial"/>
          <w:sz w:val="23"/>
          <w:szCs w:val="23"/>
        </w:rPr>
        <w:t>10% (</w:t>
      </w:r>
      <w:r w:rsidR="005D0564" w:rsidRPr="002E040C">
        <w:rPr>
          <w:rFonts w:ascii="Arial" w:hAnsi="Arial" w:cs="Arial"/>
          <w:sz w:val="23"/>
          <w:szCs w:val="23"/>
        </w:rPr>
        <w:t>dez por cento</w:t>
      </w:r>
      <w:r w:rsidR="005D0564">
        <w:rPr>
          <w:rFonts w:ascii="Arial" w:hAnsi="Arial" w:cs="Arial"/>
          <w:sz w:val="23"/>
          <w:szCs w:val="23"/>
        </w:rPr>
        <w:t>)</w:t>
      </w:r>
      <w:r w:rsidR="005D0564" w:rsidRPr="002E040C">
        <w:rPr>
          <w:rFonts w:ascii="Arial" w:hAnsi="Arial" w:cs="Arial"/>
          <w:sz w:val="23"/>
          <w:szCs w:val="23"/>
        </w:rPr>
        <w:t xml:space="preserve"> da de menor preço, conforme disposto no inciso VI do artigo 11 do </w:t>
      </w:r>
      <w:r w:rsidR="005D0564" w:rsidRPr="00910A0F">
        <w:rPr>
          <w:rFonts w:ascii="Arial" w:hAnsi="Arial" w:cs="Arial"/>
          <w:sz w:val="23"/>
          <w:szCs w:val="23"/>
        </w:rPr>
        <w:t>Decreto n</w:t>
      </w:r>
      <w:r w:rsidR="005D0564">
        <w:rPr>
          <w:rFonts w:ascii="Arial" w:hAnsi="Arial" w:cs="Arial"/>
          <w:sz w:val="23"/>
          <w:szCs w:val="23"/>
        </w:rPr>
        <w:t>º</w:t>
      </w:r>
      <w:r w:rsidR="005D0564" w:rsidRPr="00910A0F">
        <w:rPr>
          <w:rFonts w:ascii="Arial" w:hAnsi="Arial" w:cs="Arial"/>
          <w:sz w:val="23"/>
          <w:szCs w:val="23"/>
        </w:rPr>
        <w:t xml:space="preserve"> 3.555/</w:t>
      </w:r>
      <w:r w:rsidR="005D0564">
        <w:rPr>
          <w:rFonts w:ascii="Arial" w:hAnsi="Arial" w:cs="Arial"/>
          <w:sz w:val="23"/>
          <w:szCs w:val="23"/>
        </w:rPr>
        <w:t>20</w:t>
      </w:r>
      <w:r w:rsidR="005D0564" w:rsidRPr="00910A0F">
        <w:rPr>
          <w:rFonts w:ascii="Arial" w:hAnsi="Arial" w:cs="Arial"/>
          <w:sz w:val="23"/>
          <w:szCs w:val="23"/>
        </w:rPr>
        <w:t>00.</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.1.</w:t>
      </w:r>
      <w:r w:rsidR="005D0564" w:rsidRPr="002E040C">
        <w:rPr>
          <w:rFonts w:ascii="Arial" w:hAnsi="Arial" w:cs="Arial"/>
          <w:sz w:val="23"/>
          <w:szCs w:val="23"/>
        </w:rPr>
        <w:t xml:space="preserve"> Em caso de empate entre duas ou mais propostas, 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r w:rsidR="005D0564" w:rsidRPr="002E040C">
        <w:rPr>
          <w:rFonts w:ascii="Arial" w:hAnsi="Arial" w:cs="Arial"/>
          <w:sz w:val="23"/>
          <w:szCs w:val="23"/>
        </w:rPr>
        <w:t>.</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.2.</w:t>
      </w:r>
      <w:r w:rsidR="005D0564" w:rsidRPr="002E040C">
        <w:rPr>
          <w:rFonts w:ascii="Arial" w:hAnsi="Arial" w:cs="Arial"/>
          <w:sz w:val="23"/>
          <w:szCs w:val="23"/>
        </w:rPr>
        <w:t xml:space="preserve"> Quando não forem verificadas no mínimo 03 (três) propostas nas condições definidas no subitem </w:t>
      </w:r>
      <w:r w:rsidR="007B5324">
        <w:rPr>
          <w:rFonts w:ascii="Arial" w:hAnsi="Arial" w:cs="Arial"/>
          <w:sz w:val="23"/>
          <w:szCs w:val="23"/>
        </w:rPr>
        <w:t>8</w:t>
      </w:r>
      <w:r w:rsidR="005D0564" w:rsidRPr="00910A0F">
        <w:rPr>
          <w:rFonts w:ascii="Arial" w:hAnsi="Arial" w:cs="Arial"/>
          <w:sz w:val="23"/>
          <w:szCs w:val="23"/>
        </w:rPr>
        <w:t>.</w:t>
      </w:r>
      <w:r w:rsidR="005D0564">
        <w:rPr>
          <w:rFonts w:ascii="Arial" w:hAnsi="Arial" w:cs="Arial"/>
          <w:sz w:val="23"/>
          <w:szCs w:val="23"/>
        </w:rPr>
        <w:t>7</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regoeiro classificará as melhores propostas, até o máximo de 03 (três),</w:t>
      </w:r>
      <w:r w:rsidR="005D0564">
        <w:rPr>
          <w:rFonts w:ascii="Arial" w:hAnsi="Arial" w:cs="Arial"/>
          <w:sz w:val="23"/>
          <w:szCs w:val="23"/>
        </w:rPr>
        <w:t xml:space="preserve"> </w:t>
      </w:r>
      <w:r>
        <w:rPr>
          <w:rFonts w:ascii="Arial" w:hAnsi="Arial" w:cs="Arial"/>
          <w:sz w:val="23"/>
          <w:szCs w:val="23"/>
        </w:rPr>
        <w:t>quaisquer que tenham sido os preços oferecidos</w:t>
      </w:r>
      <w:r w:rsidR="005D0564" w:rsidRPr="00910A0F">
        <w:rPr>
          <w:rFonts w:ascii="Arial" w:hAnsi="Arial" w:cs="Arial"/>
          <w:sz w:val="23"/>
          <w:szCs w:val="23"/>
        </w:rPr>
        <w:t>.</w:t>
      </w:r>
    </w:p>
    <w:p w:rsidR="005D0564" w:rsidRPr="002E040C" w:rsidRDefault="00631315" w:rsidP="008938FE">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Pr>
          <w:rFonts w:ascii="Arial" w:hAnsi="Arial" w:cs="Arial"/>
          <w:b/>
          <w:sz w:val="23"/>
          <w:szCs w:val="23"/>
        </w:rPr>
        <w:t>3</w:t>
      </w:r>
      <w:r w:rsidR="005D0564" w:rsidRPr="002E040C">
        <w:rPr>
          <w:rFonts w:ascii="Arial" w:hAnsi="Arial" w:cs="Arial"/>
          <w:b/>
          <w:sz w:val="23"/>
          <w:szCs w:val="23"/>
        </w:rPr>
        <w:t>.</w:t>
      </w:r>
      <w:r w:rsidR="005D0564" w:rsidRPr="002E040C">
        <w:rPr>
          <w:rFonts w:ascii="Arial" w:hAnsi="Arial" w:cs="Arial"/>
          <w:sz w:val="23"/>
          <w:szCs w:val="23"/>
        </w:rPr>
        <w:t xml:space="preserve"> Em caso de empate entre </w:t>
      </w:r>
      <w:r w:rsidR="005D0564">
        <w:rPr>
          <w:rFonts w:ascii="Arial" w:hAnsi="Arial" w:cs="Arial"/>
          <w:sz w:val="23"/>
          <w:szCs w:val="23"/>
        </w:rPr>
        <w:t>as</w:t>
      </w:r>
      <w:r w:rsidR="005D0564" w:rsidRPr="002E040C">
        <w:rPr>
          <w:rFonts w:ascii="Arial" w:hAnsi="Arial" w:cs="Arial"/>
          <w:sz w:val="23"/>
          <w:szCs w:val="23"/>
        </w:rPr>
        <w:t xml:space="preserve"> propostas, </w:t>
      </w:r>
      <w:r w:rsidR="005D0564">
        <w:rPr>
          <w:rFonts w:ascii="Arial" w:hAnsi="Arial" w:cs="Arial"/>
          <w:sz w:val="23"/>
          <w:szCs w:val="23"/>
        </w:rPr>
        <w:t xml:space="preserve">ainda que ultrapasse o número de 03 (três) propostas, </w:t>
      </w:r>
      <w:r w:rsidR="005D0564" w:rsidRPr="002E040C">
        <w:rPr>
          <w:rFonts w:ascii="Arial" w:hAnsi="Arial" w:cs="Arial"/>
          <w:sz w:val="23"/>
          <w:szCs w:val="23"/>
        </w:rPr>
        <w:t>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sidR="007B5324">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w:t>
      </w:r>
      <w:r w:rsidR="005D0564" w:rsidRPr="002E040C">
        <w:rPr>
          <w:rFonts w:ascii="Arial" w:hAnsi="Arial" w:cs="Arial"/>
          <w:sz w:val="23"/>
          <w:szCs w:val="23"/>
        </w:rPr>
        <w:t xml:space="preserve"> Após a verificação de todas as propostas e classificação das mesmas, iniciará a fase de lances.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Às licitantes classificadas para fase de lances, será dada oportunidade de nova disputa, por meio de lances verbais e sucessivos, a partir da classificada de maior preço,</w:t>
      </w:r>
      <w:r w:rsidR="005D0564">
        <w:rPr>
          <w:rFonts w:ascii="Arial" w:hAnsi="Arial" w:cs="Arial"/>
          <w:sz w:val="23"/>
          <w:szCs w:val="23"/>
        </w:rPr>
        <w:t xml:space="preserve"> </w:t>
      </w:r>
      <w:r w:rsidR="005D0564" w:rsidRPr="002E040C">
        <w:rPr>
          <w:rFonts w:ascii="Arial" w:hAnsi="Arial" w:cs="Arial"/>
          <w:sz w:val="23"/>
          <w:szCs w:val="23"/>
        </w:rPr>
        <w:t>reordenad</w:t>
      </w:r>
      <w:r w:rsidR="005D0564">
        <w:rPr>
          <w:rFonts w:ascii="Arial" w:hAnsi="Arial" w:cs="Arial"/>
          <w:sz w:val="23"/>
          <w:szCs w:val="23"/>
        </w:rPr>
        <w:t>as a cada nova rodada de lances, até que se esgotem as ofertas por parte das licitantes.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8.8.1.1. </w:t>
      </w:r>
      <w:r>
        <w:rPr>
          <w:rFonts w:ascii="Arial" w:hAnsi="Arial" w:cs="Arial"/>
          <w:sz w:val="23"/>
          <w:szCs w:val="23"/>
        </w:rPr>
        <w:t>O primeiro lance verbal da sessão deverá ser de valor inferior ao da proposta escrita de menor preço</w:t>
      </w:r>
      <w:r w:rsidR="00A42BB0">
        <w:rPr>
          <w:rFonts w:ascii="Arial" w:hAnsi="Arial" w:cs="Arial"/>
          <w:sz w:val="23"/>
          <w:szCs w:val="23"/>
        </w:rPr>
        <w:t>.</w:t>
      </w:r>
      <w:r>
        <w:rPr>
          <w:rFonts w:ascii="Arial" w:hAnsi="Arial" w:cs="Arial"/>
          <w:sz w:val="23"/>
          <w:szCs w:val="23"/>
        </w:rPr>
        <w:t xml:space="preserve"> </w:t>
      </w:r>
      <w:r w:rsidR="00A42BB0">
        <w:rPr>
          <w:rFonts w:ascii="Arial" w:hAnsi="Arial" w:cs="Arial"/>
          <w:sz w:val="23"/>
          <w:szCs w:val="23"/>
        </w:rPr>
        <w:t>O</w:t>
      </w:r>
      <w:r>
        <w:rPr>
          <w:rFonts w:ascii="Arial" w:hAnsi="Arial" w:cs="Arial"/>
          <w:sz w:val="23"/>
          <w:szCs w:val="23"/>
        </w:rPr>
        <w:t>s demais lances deverão cobrir o lance de menor valor.</w:t>
      </w:r>
    </w:p>
    <w:p w:rsidR="00D75D80" w:rsidRPr="00815FF1" w:rsidRDefault="00D75D80" w:rsidP="008938FE">
      <w:pPr>
        <w:autoSpaceDE w:val="0"/>
        <w:autoSpaceDN w:val="0"/>
        <w:adjustRightInd w:val="0"/>
        <w:spacing w:after="0" w:line="360" w:lineRule="auto"/>
        <w:jc w:val="both"/>
        <w:rPr>
          <w:rFonts w:ascii="Arial" w:hAnsi="Arial" w:cs="Arial"/>
          <w:sz w:val="23"/>
          <w:szCs w:val="23"/>
        </w:rPr>
      </w:pPr>
      <w:r w:rsidRPr="00815FF1">
        <w:rPr>
          <w:rFonts w:ascii="Arial" w:hAnsi="Arial" w:cs="Arial"/>
          <w:b/>
          <w:sz w:val="23"/>
          <w:szCs w:val="23"/>
        </w:rPr>
        <w:t>8.8.2.</w:t>
      </w:r>
      <w:r w:rsidRPr="00815FF1">
        <w:rPr>
          <w:rFonts w:ascii="Arial" w:hAnsi="Arial" w:cs="Arial"/>
          <w:sz w:val="23"/>
          <w:szCs w:val="23"/>
        </w:rPr>
        <w:t xml:space="preserve"> </w:t>
      </w:r>
      <w:r w:rsidR="008A6AEB" w:rsidRPr="00815FF1">
        <w:rPr>
          <w:rFonts w:ascii="Arial" w:hAnsi="Arial" w:cs="Arial"/>
          <w:sz w:val="23"/>
          <w:szCs w:val="23"/>
        </w:rPr>
        <w:t xml:space="preserve">Os lances verbais não poderão ser inferiores a R$ </w:t>
      </w:r>
      <w:r w:rsidR="00815FF1" w:rsidRPr="00815FF1">
        <w:rPr>
          <w:rFonts w:ascii="Arial" w:hAnsi="Arial" w:cs="Arial"/>
          <w:sz w:val="23"/>
          <w:szCs w:val="23"/>
        </w:rPr>
        <w:t>30</w:t>
      </w:r>
      <w:r w:rsidR="008A6AEB" w:rsidRPr="00815FF1">
        <w:rPr>
          <w:rFonts w:ascii="Arial" w:hAnsi="Arial" w:cs="Arial"/>
          <w:sz w:val="23"/>
          <w:szCs w:val="23"/>
        </w:rPr>
        <w:t>,00 (</w:t>
      </w:r>
      <w:r w:rsidR="00815FF1" w:rsidRPr="00815FF1">
        <w:rPr>
          <w:rFonts w:ascii="Arial" w:hAnsi="Arial" w:cs="Arial"/>
          <w:sz w:val="23"/>
          <w:szCs w:val="23"/>
        </w:rPr>
        <w:t>trinta reais</w:t>
      </w:r>
      <w:r w:rsidR="008A6AEB" w:rsidRPr="00815FF1">
        <w:rPr>
          <w:rFonts w:ascii="Arial" w:hAnsi="Arial" w:cs="Arial"/>
          <w:sz w:val="23"/>
          <w:szCs w:val="23"/>
        </w:rPr>
        <w:t>), incidentes sobre o valor do lote proposto pelo licitante</w:t>
      </w:r>
      <w:r w:rsidRPr="00815FF1">
        <w:rPr>
          <w:rFonts w:ascii="Arial" w:hAnsi="Arial" w:cs="Arial"/>
          <w:sz w:val="23"/>
          <w:szCs w:val="23"/>
        </w:rPr>
        <w:t>.</w:t>
      </w:r>
    </w:p>
    <w:p w:rsidR="00A42BB0"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D75D80">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desistência em apresentar lance verbal, quando convocada pelo </w:t>
      </w:r>
      <w:r w:rsidR="00A42BB0">
        <w:rPr>
          <w:rFonts w:ascii="Arial" w:hAnsi="Arial" w:cs="Arial"/>
          <w:sz w:val="23"/>
          <w:szCs w:val="23"/>
        </w:rPr>
        <w:t>P</w:t>
      </w:r>
      <w:r w:rsidRPr="002E040C">
        <w:rPr>
          <w:rFonts w:ascii="Arial" w:hAnsi="Arial" w:cs="Arial"/>
          <w:sz w:val="23"/>
          <w:szCs w:val="23"/>
        </w:rPr>
        <w:t>regoeiro, implicará na exclusão da licitante da etapa de lances verbais, podendo emitir seu último preço ofertado, para efeito de ordenação de propostas</w:t>
      </w:r>
      <w:r w:rsidR="00A42BB0">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8.8.4. </w:t>
      </w:r>
      <w:r>
        <w:rPr>
          <w:rFonts w:ascii="Arial" w:hAnsi="Arial" w:cs="Arial"/>
          <w:sz w:val="23"/>
          <w:szCs w:val="23"/>
        </w:rPr>
        <w:t xml:space="preserve">Será considerada como mais vantajosa para o CRN2, a proposta da licitante que ofertar o </w:t>
      </w:r>
      <w:r w:rsidRPr="00D75D80">
        <w:rPr>
          <w:rFonts w:ascii="Arial" w:hAnsi="Arial" w:cs="Arial"/>
          <w:b/>
          <w:sz w:val="23"/>
          <w:szCs w:val="23"/>
        </w:rPr>
        <w:t xml:space="preserve">MENOR PREÇO POR </w:t>
      </w:r>
      <w:r w:rsidR="008A6AEB">
        <w:rPr>
          <w:rFonts w:ascii="Arial" w:hAnsi="Arial" w:cs="Arial"/>
          <w:b/>
          <w:sz w:val="23"/>
          <w:szCs w:val="23"/>
        </w:rPr>
        <w:t>LOTE</w:t>
      </w:r>
      <w:r>
        <w:rPr>
          <w:rFonts w:ascii="Arial" w:hAnsi="Arial" w:cs="Arial"/>
          <w:sz w:val="23"/>
          <w:szCs w:val="23"/>
        </w:rPr>
        <w:t xml:space="preserve">, proposto e aceito, obtido na forma </w:t>
      </w:r>
      <w:r w:rsidR="00530F36">
        <w:rPr>
          <w:rFonts w:ascii="Arial" w:hAnsi="Arial" w:cs="Arial"/>
          <w:sz w:val="23"/>
          <w:szCs w:val="23"/>
        </w:rPr>
        <w:t>do disposto no item 8.8.1</w:t>
      </w:r>
      <w:r>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8.8.5. </w:t>
      </w:r>
      <w:r>
        <w:rPr>
          <w:rFonts w:ascii="Arial" w:hAnsi="Arial" w:cs="Arial"/>
          <w:sz w:val="23"/>
          <w:szCs w:val="23"/>
        </w:rPr>
        <w:t>Em seguida o Pregoeiro examinará a aceitabilidade da primeira classificada quanto ao objeto definido no Edital e valor, decidindo motivadamente a respeito.</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8.8.6. </w:t>
      </w:r>
      <w:r>
        <w:rPr>
          <w:rFonts w:ascii="Arial" w:hAnsi="Arial" w:cs="Arial"/>
          <w:sz w:val="23"/>
          <w:szCs w:val="23"/>
        </w:rPr>
        <w:t>O Pregoeiro poderá negociar diretamente com a licitante detentora da menor proposta de menor preço, no sentido de que seja obtido melhor preço se</w:t>
      </w:r>
      <w:r w:rsidR="00E81569">
        <w:rPr>
          <w:rFonts w:ascii="Arial" w:hAnsi="Arial" w:cs="Arial"/>
          <w:sz w:val="23"/>
          <w:szCs w:val="23"/>
        </w:rPr>
        <w:t xml:space="preserve"> o preço ofertado pela licitante</w:t>
      </w:r>
      <w:r>
        <w:rPr>
          <w:rFonts w:ascii="Arial" w:hAnsi="Arial" w:cs="Arial"/>
          <w:sz w:val="23"/>
          <w:szCs w:val="23"/>
        </w:rPr>
        <w:t xml:space="preserve"> estiver em desacordo com o estimado pela Administração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3A2892">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Encerrada a etapa de lances, não sendo a licitante vencedora uma Microempresa ou</w:t>
      </w:r>
      <w:r>
        <w:rPr>
          <w:rFonts w:ascii="Arial" w:hAnsi="Arial" w:cs="Arial"/>
          <w:sz w:val="23"/>
          <w:szCs w:val="23"/>
        </w:rPr>
        <w:t xml:space="preserve"> </w:t>
      </w:r>
      <w:r w:rsidRPr="002E040C">
        <w:rPr>
          <w:rFonts w:ascii="Arial" w:hAnsi="Arial" w:cs="Arial"/>
          <w:sz w:val="23"/>
          <w:szCs w:val="23"/>
        </w:rPr>
        <w:t>Empresa de Pequeno Porte, será dada às Microempresas ou Empresas de Pequeno</w:t>
      </w:r>
      <w:r>
        <w:rPr>
          <w:rFonts w:ascii="Arial" w:hAnsi="Arial" w:cs="Arial"/>
          <w:sz w:val="23"/>
          <w:szCs w:val="23"/>
        </w:rPr>
        <w:t xml:space="preserve"> </w:t>
      </w:r>
      <w:r w:rsidRPr="002E040C">
        <w:rPr>
          <w:rFonts w:ascii="Arial" w:hAnsi="Arial" w:cs="Arial"/>
          <w:sz w:val="23"/>
          <w:szCs w:val="23"/>
        </w:rPr>
        <w:t>Porte, por ordem de sua classificação final, que alcançarem preço ofertado até 5% maior</w:t>
      </w:r>
      <w:r>
        <w:rPr>
          <w:rFonts w:ascii="Arial" w:hAnsi="Arial" w:cs="Arial"/>
          <w:sz w:val="23"/>
          <w:szCs w:val="23"/>
        </w:rPr>
        <w:t xml:space="preserve"> </w:t>
      </w:r>
      <w:r w:rsidRPr="002E040C">
        <w:rPr>
          <w:rFonts w:ascii="Arial" w:hAnsi="Arial" w:cs="Arial"/>
          <w:sz w:val="23"/>
          <w:szCs w:val="23"/>
        </w:rPr>
        <w:t xml:space="preserve">que o da então vencedora, a oportunidade de oferecerem lance </w:t>
      </w:r>
      <w:r>
        <w:rPr>
          <w:rFonts w:ascii="Arial" w:hAnsi="Arial" w:cs="Arial"/>
          <w:sz w:val="23"/>
          <w:szCs w:val="23"/>
        </w:rPr>
        <w:t>inferior àquela classificada como o menor preço ou lance, no prazo máximo de 5 (cinco) minutos após o encerramento dos lances, sob pena de preclusão</w:t>
      </w:r>
      <w:r w:rsidR="00270A14">
        <w:rPr>
          <w:rFonts w:ascii="Arial" w:hAnsi="Arial" w:cs="Arial"/>
          <w:sz w:val="23"/>
          <w:szCs w:val="23"/>
        </w:rPr>
        <w:t xml:space="preserve"> do exercício do direito de desempate</w:t>
      </w:r>
      <w:r>
        <w:rPr>
          <w:rFonts w:ascii="Arial" w:hAnsi="Arial" w:cs="Arial"/>
          <w:sz w:val="23"/>
          <w:szCs w:val="23"/>
        </w:rPr>
        <w:t>.</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Apresentada proposta nas condições acima referidas, será analisada sua documentação de habilitação.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8.8.</w:t>
      </w:r>
      <w:r w:rsidR="003A2892">
        <w:rPr>
          <w:rFonts w:ascii="Arial" w:hAnsi="Arial" w:cs="Arial"/>
          <w:b/>
          <w:sz w:val="23"/>
          <w:szCs w:val="23"/>
        </w:rPr>
        <w:t>8</w:t>
      </w:r>
      <w:r>
        <w:rPr>
          <w:rFonts w:ascii="Arial" w:hAnsi="Arial" w:cs="Arial"/>
          <w:b/>
          <w:sz w:val="23"/>
          <w:szCs w:val="23"/>
        </w:rPr>
        <w:t xml:space="preserve">. </w:t>
      </w:r>
      <w:r>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No caso de equivalência dos valores apresentados pelas microempresas e empresas de pequeno porte que se encontrem no intervalo estabelecido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realizado sorteio entre elas, definindo e convocando o vencedor do sorteio para, querendo, encaminhar melhor oferta.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10</w:t>
      </w:r>
      <w:r>
        <w:rPr>
          <w:rFonts w:ascii="Arial" w:hAnsi="Arial" w:cs="Arial"/>
          <w:b/>
          <w:sz w:val="23"/>
          <w:szCs w:val="23"/>
        </w:rPr>
        <w:t xml:space="preserve">. </w:t>
      </w:r>
      <w:r>
        <w:rPr>
          <w:rFonts w:ascii="Arial" w:hAnsi="Arial" w:cs="Arial"/>
          <w:sz w:val="23"/>
          <w:szCs w:val="23"/>
        </w:rPr>
        <w:t xml:space="preserve">Não havendo licitante vencedor, enquadrado como microempresa ou empresa de pequeno porte, nos termos previstos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analisada a documentação de habilitação da licitante que originalmente apresentou a menor proposta ou lance.</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Após definida a proposta vencedora do certame, será verificada a conformidade entre a sua oferta e o valor estimado para a contratação.</w:t>
      </w:r>
    </w:p>
    <w:p w:rsidR="001941DE" w:rsidRDefault="001941DE"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8.10. </w:t>
      </w:r>
      <w:r>
        <w:rPr>
          <w:rFonts w:ascii="Arial" w:hAnsi="Arial" w:cs="Arial"/>
          <w:sz w:val="23"/>
          <w:szCs w:val="23"/>
        </w:rPr>
        <w:t>Caso não se realizem lances, será verificada a conformidade entre a proposta de menor preço e o valor estimado da contratação.</w:t>
      </w:r>
    </w:p>
    <w:p w:rsidR="001941DE" w:rsidRPr="001941DE" w:rsidRDefault="001941DE"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8.11. </w:t>
      </w:r>
      <w:r>
        <w:rPr>
          <w:rFonts w:ascii="Arial" w:hAnsi="Arial" w:cs="Arial"/>
          <w:sz w:val="23"/>
          <w:szCs w:val="23"/>
        </w:rPr>
        <w:t>Em havendo apenas uma oferta e desde que atenda a todos os termos do Edital e que seu preço seja compatível com o valor estimado da contratação, esta poderá ser aceita.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Sendo aceitável a oferta, será aberto o envelope contendo a documentação de habilitação da licitante, para confirmação das suas condições habilitatórias.</w:t>
      </w:r>
    </w:p>
    <w:p w:rsid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1941DE">
        <w:rPr>
          <w:rFonts w:ascii="Arial" w:hAnsi="Arial" w:cs="Arial"/>
          <w:b/>
          <w:sz w:val="23"/>
          <w:szCs w:val="23"/>
        </w:rPr>
        <w:t>3</w:t>
      </w:r>
      <w:r>
        <w:rPr>
          <w:rFonts w:ascii="Arial" w:hAnsi="Arial" w:cs="Arial"/>
          <w:b/>
          <w:sz w:val="23"/>
          <w:szCs w:val="23"/>
        </w:rPr>
        <w:t xml:space="preserve">. </w:t>
      </w:r>
      <w:r>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Caso a licitante apresente documentação de habilitação incompleta ou incorreta, será declarada inabilitada.</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Sendo a licitante vencedora uma Microempresa ou Empresa de Pequeno Porte e</w:t>
      </w:r>
      <w:r>
        <w:rPr>
          <w:rFonts w:ascii="Arial" w:hAnsi="Arial" w:cs="Arial"/>
          <w:sz w:val="23"/>
          <w:szCs w:val="23"/>
        </w:rPr>
        <w:t xml:space="preserve"> </w:t>
      </w:r>
      <w:r w:rsidRPr="002E040C">
        <w:rPr>
          <w:rFonts w:ascii="Arial" w:hAnsi="Arial" w:cs="Arial"/>
          <w:sz w:val="23"/>
          <w:szCs w:val="23"/>
        </w:rPr>
        <w:t xml:space="preserve">inabilitada exclusivamente devido a alguma irregularidade fiscal, receberá prazo de </w:t>
      </w:r>
      <w:r>
        <w:rPr>
          <w:rFonts w:ascii="Arial" w:hAnsi="Arial" w:cs="Arial"/>
          <w:sz w:val="23"/>
          <w:szCs w:val="23"/>
        </w:rPr>
        <w:t>2 (</w:t>
      </w:r>
      <w:r w:rsidRPr="002E040C">
        <w:rPr>
          <w:rFonts w:ascii="Arial" w:hAnsi="Arial" w:cs="Arial"/>
          <w:sz w:val="23"/>
          <w:szCs w:val="23"/>
        </w:rPr>
        <w:t>dois</w:t>
      </w:r>
      <w:r>
        <w:rPr>
          <w:rFonts w:ascii="Arial" w:hAnsi="Arial" w:cs="Arial"/>
          <w:sz w:val="23"/>
          <w:szCs w:val="23"/>
        </w:rPr>
        <w:t xml:space="preserve">) </w:t>
      </w:r>
      <w:r w:rsidRPr="002E040C">
        <w:rPr>
          <w:rFonts w:ascii="Arial" w:hAnsi="Arial" w:cs="Arial"/>
          <w:sz w:val="23"/>
          <w:szCs w:val="23"/>
        </w:rPr>
        <w:t>dias úteis, prorrogáveis por mais dois, para apresentar comprovação de sua regularização,</w:t>
      </w:r>
      <w:r>
        <w:rPr>
          <w:rFonts w:ascii="Arial" w:hAnsi="Arial" w:cs="Arial"/>
          <w:sz w:val="23"/>
          <w:szCs w:val="23"/>
        </w:rPr>
        <w:t xml:space="preserve"> </w:t>
      </w:r>
      <w:r w:rsidRPr="002E040C">
        <w:rPr>
          <w:rFonts w:ascii="Arial" w:hAnsi="Arial" w:cs="Arial"/>
          <w:sz w:val="23"/>
          <w:szCs w:val="23"/>
        </w:rPr>
        <w:t>conforme artigo 43 da Lei Complementar nº 123 de 14/12/2006.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Constatado o atendimento pleno das exigências do Edital, será declarada a licitante 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Se a oferta não for aceitável ou se a licitante desatender às exigências de habilitação, o </w:t>
      </w:r>
      <w:r w:rsidR="000D629C">
        <w:rPr>
          <w:rFonts w:ascii="Arial" w:hAnsi="Arial" w:cs="Arial"/>
          <w:sz w:val="23"/>
          <w:szCs w:val="23"/>
        </w:rPr>
        <w:t>P</w:t>
      </w:r>
      <w:r w:rsidRPr="002E040C">
        <w:rPr>
          <w:rFonts w:ascii="Arial" w:hAnsi="Arial" w:cs="Arial"/>
          <w:sz w:val="23"/>
          <w:szCs w:val="23"/>
        </w:rPr>
        <w:t xml:space="preserve">regoeiro examinará a oferta subseqüente, verificando a sua aceitabilidade e procedendo à habilitação da licitante na ordem de classificação, e assim sucessivamente, até a apuração de </w:t>
      </w:r>
      <w:r w:rsidRPr="002E040C">
        <w:rPr>
          <w:rFonts w:ascii="Arial" w:hAnsi="Arial" w:cs="Arial"/>
          <w:sz w:val="23"/>
          <w:szCs w:val="23"/>
        </w:rPr>
        <w:lastRenderedPageBreak/>
        <w:t>uma proposta que atenda ao Edital, sendo a respectiva licitante declarada</w:t>
      </w:r>
      <w:r>
        <w:rPr>
          <w:rFonts w:ascii="Arial" w:hAnsi="Arial" w:cs="Arial"/>
          <w:sz w:val="23"/>
          <w:szCs w:val="23"/>
        </w:rPr>
        <w:t xml:space="preserve"> </w:t>
      </w:r>
      <w:r w:rsidRPr="002E040C">
        <w:rPr>
          <w:rFonts w:ascii="Arial" w:hAnsi="Arial" w:cs="Arial"/>
          <w:sz w:val="23"/>
          <w:szCs w:val="23"/>
        </w:rPr>
        <w:t>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Não sendo a licitante subseqüente uma Microempresa ou Empresa de Pequeno Porte, será aplicado no que couber </w:t>
      </w:r>
      <w:r w:rsidRPr="00910A0F">
        <w:rPr>
          <w:rFonts w:ascii="Arial" w:hAnsi="Arial" w:cs="Arial"/>
          <w:sz w:val="23"/>
          <w:szCs w:val="23"/>
        </w:rPr>
        <w:t xml:space="preserve">o item </w:t>
      </w:r>
      <w:r w:rsidR="000D629C">
        <w:rPr>
          <w:rFonts w:ascii="Arial" w:hAnsi="Arial" w:cs="Arial"/>
          <w:sz w:val="23"/>
          <w:szCs w:val="23"/>
        </w:rPr>
        <w:t>8</w:t>
      </w:r>
      <w:r w:rsidRPr="00910A0F">
        <w:rPr>
          <w:rFonts w:ascii="Arial" w:hAnsi="Arial" w:cs="Arial"/>
          <w:sz w:val="23"/>
          <w:szCs w:val="23"/>
        </w:rPr>
        <w:t>.</w:t>
      </w:r>
      <w:r>
        <w:rPr>
          <w:rFonts w:ascii="Arial" w:hAnsi="Arial" w:cs="Arial"/>
          <w:sz w:val="23"/>
          <w:szCs w:val="23"/>
        </w:rPr>
        <w:t>8</w:t>
      </w:r>
      <w:r w:rsidRPr="00910A0F">
        <w:rPr>
          <w:rFonts w:ascii="Arial" w:hAnsi="Arial" w:cs="Arial"/>
          <w:sz w:val="23"/>
          <w:szCs w:val="23"/>
        </w:rPr>
        <w:t>.</w:t>
      </w:r>
      <w:r w:rsidR="00FA0AD9">
        <w:rPr>
          <w:rFonts w:ascii="Arial" w:hAnsi="Arial" w:cs="Arial"/>
          <w:sz w:val="23"/>
          <w:szCs w:val="23"/>
        </w:rPr>
        <w:t>7</w:t>
      </w:r>
      <w:r w:rsidRPr="002E040C">
        <w:rPr>
          <w:rFonts w:ascii="Arial" w:hAnsi="Arial" w:cs="Arial"/>
          <w:sz w:val="23"/>
          <w:szCs w:val="23"/>
        </w:rPr>
        <w:t>, para exercício do direito de preferência da Lei Complementar nº 123.</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Caso não haja mais de uma licitante classificada, a oferta de menor preço não seja aceitável ou as ofertas de menor preço sejam inabilitadas, o </w:t>
      </w:r>
      <w:r w:rsidR="000D629C">
        <w:rPr>
          <w:rFonts w:ascii="Arial" w:hAnsi="Arial" w:cs="Arial"/>
          <w:sz w:val="23"/>
          <w:szCs w:val="23"/>
        </w:rPr>
        <w:t>P</w:t>
      </w:r>
      <w:r w:rsidRPr="002E040C">
        <w:rPr>
          <w:rFonts w:ascii="Arial" w:hAnsi="Arial" w:cs="Arial"/>
          <w:sz w:val="23"/>
          <w:szCs w:val="23"/>
        </w:rPr>
        <w:t>regoeiro poderá negociar diretamente com a licitante que estiver na ordem de preferência para obter melhores condições para a administração.</w:t>
      </w:r>
    </w:p>
    <w:p w:rsidR="00E16051" w:rsidRPr="00E16051" w:rsidRDefault="00E1605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8.17. </w:t>
      </w:r>
      <w:r w:rsidRPr="00E16051">
        <w:rPr>
          <w:rFonts w:ascii="Arial" w:hAnsi="Arial" w:cs="Arial"/>
          <w:sz w:val="23"/>
          <w:szCs w:val="23"/>
        </w:rPr>
        <w:t>Em caso de empate entre duas ou mais propostas, por se apresentarem em a</w:t>
      </w:r>
      <w:r>
        <w:rPr>
          <w:rFonts w:ascii="Arial" w:hAnsi="Arial" w:cs="Arial"/>
          <w:sz w:val="23"/>
          <w:szCs w:val="23"/>
        </w:rPr>
        <w:t xml:space="preserve">bsoluta igualdade de condições </w:t>
      </w:r>
      <w:r w:rsidRPr="00E16051">
        <w:rPr>
          <w:rFonts w:ascii="Arial" w:hAnsi="Arial" w:cs="Arial"/>
          <w:sz w:val="23"/>
          <w:szCs w:val="23"/>
        </w:rPr>
        <w:t>na etapa de lances, o Pregoeiro realizará imediatamente sorteio, em ato público, mediante a participação de todos os licitantes presentes, para definir o licitante vencedor.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8</w:t>
      </w:r>
      <w:r>
        <w:rPr>
          <w:rFonts w:ascii="Arial" w:hAnsi="Arial" w:cs="Arial"/>
          <w:b/>
          <w:sz w:val="23"/>
          <w:szCs w:val="23"/>
        </w:rPr>
        <w:t xml:space="preserve">. </w:t>
      </w:r>
      <w:r>
        <w:rPr>
          <w:rFonts w:ascii="Arial" w:hAnsi="Arial" w:cs="Arial"/>
          <w:sz w:val="23"/>
          <w:szCs w:val="23"/>
        </w:rPr>
        <w:t>Aclamação da(s) licitante(s) vencedora(s).</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8</w:t>
      </w:r>
      <w:r>
        <w:rPr>
          <w:rFonts w:ascii="Arial" w:hAnsi="Arial" w:cs="Arial"/>
          <w:b/>
          <w:sz w:val="23"/>
          <w:szCs w:val="23"/>
        </w:rPr>
        <w:t>.1.</w:t>
      </w:r>
      <w:r>
        <w:rPr>
          <w:rFonts w:ascii="Arial" w:hAnsi="Arial" w:cs="Arial"/>
          <w:sz w:val="23"/>
          <w:szCs w:val="23"/>
        </w:rPr>
        <w:t xml:space="preserve"> Para efeito de adjudicação, a empresa vencedora obriga-se, a fornecer no prazo de 02 (dois) dias úteis da data da reunião de abertura das propostas, a </w:t>
      </w:r>
      <w:r w:rsidR="00E81569">
        <w:rPr>
          <w:rFonts w:ascii="Arial" w:hAnsi="Arial" w:cs="Arial"/>
          <w:sz w:val="23"/>
          <w:szCs w:val="23"/>
        </w:rPr>
        <w:t>“</w:t>
      </w:r>
      <w:r>
        <w:rPr>
          <w:rFonts w:ascii="Arial" w:hAnsi="Arial" w:cs="Arial"/>
          <w:sz w:val="23"/>
          <w:szCs w:val="23"/>
        </w:rPr>
        <w:t>Planilha de Readequação dos Preços</w:t>
      </w:r>
      <w:r w:rsidR="00E81569">
        <w:rPr>
          <w:rFonts w:ascii="Arial" w:hAnsi="Arial" w:cs="Arial"/>
          <w:sz w:val="23"/>
          <w:szCs w:val="23"/>
        </w:rPr>
        <w:t>”</w:t>
      </w:r>
      <w:r>
        <w:rPr>
          <w:rFonts w:ascii="Arial" w:hAnsi="Arial" w:cs="Arial"/>
          <w:sz w:val="23"/>
          <w:szCs w:val="23"/>
        </w:rPr>
        <w:t xml:space="preserve"> adequada aos novos valores unitários e totais resultantes dos lances finais, sob pena de aplicabilidade das sansões previstas neste Edital. A planilha deverá ser entregue ao Pregoeiro na sede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Vistas e rubrica pelo </w:t>
      </w:r>
      <w:r w:rsidR="000D629C">
        <w:rPr>
          <w:rFonts w:ascii="Arial" w:hAnsi="Arial" w:cs="Arial"/>
          <w:sz w:val="23"/>
          <w:szCs w:val="23"/>
        </w:rPr>
        <w:t>P</w:t>
      </w:r>
      <w:r>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E16051">
        <w:rPr>
          <w:rFonts w:ascii="Arial" w:hAnsi="Arial" w:cs="Arial"/>
          <w:b/>
          <w:sz w:val="23"/>
          <w:szCs w:val="23"/>
        </w:rPr>
        <w:t>20</w:t>
      </w:r>
      <w:r>
        <w:rPr>
          <w:rFonts w:ascii="Arial" w:hAnsi="Arial" w:cs="Arial"/>
          <w:b/>
          <w:sz w:val="23"/>
          <w:szCs w:val="23"/>
        </w:rPr>
        <w:t xml:space="preserve">. </w:t>
      </w:r>
      <w:r>
        <w:rPr>
          <w:rFonts w:ascii="Arial" w:hAnsi="Arial" w:cs="Arial"/>
          <w:sz w:val="23"/>
          <w:szCs w:val="23"/>
        </w:rPr>
        <w:t>Manifestação das demais licitantes quanto à intenção de recorrer, devidamente motivada, se houver manifestação positiva nesse sentido.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1941DE">
        <w:rPr>
          <w:rFonts w:ascii="Arial" w:hAnsi="Arial" w:cs="Arial"/>
          <w:b/>
          <w:sz w:val="23"/>
          <w:szCs w:val="23"/>
        </w:rPr>
        <w:t>2</w:t>
      </w:r>
      <w:r w:rsidR="00E16051">
        <w:rPr>
          <w:rFonts w:ascii="Arial" w:hAnsi="Arial" w:cs="Arial"/>
          <w:b/>
          <w:sz w:val="23"/>
          <w:szCs w:val="23"/>
        </w:rPr>
        <w:t>1</w:t>
      </w:r>
      <w:r w:rsidRPr="002E040C">
        <w:rPr>
          <w:rFonts w:ascii="Arial" w:hAnsi="Arial" w:cs="Arial"/>
          <w:b/>
          <w:sz w:val="23"/>
          <w:szCs w:val="23"/>
        </w:rPr>
        <w:t>.</w:t>
      </w:r>
      <w:r w:rsidRPr="002E040C">
        <w:rPr>
          <w:rFonts w:ascii="Arial" w:hAnsi="Arial" w:cs="Arial"/>
          <w:sz w:val="23"/>
          <w:szCs w:val="23"/>
        </w:rPr>
        <w:t xml:space="preserve"> Da reunião lavrar-se-á ata circunstanciada, na qual serão registradas as ocorrências relevantes e que, ao final, deverá ser, obrigatoriamente, assinada pelo </w:t>
      </w:r>
      <w:r w:rsidR="000D629C">
        <w:rPr>
          <w:rFonts w:ascii="Arial" w:hAnsi="Arial" w:cs="Arial"/>
          <w:sz w:val="23"/>
          <w:szCs w:val="23"/>
        </w:rPr>
        <w:t>P</w:t>
      </w:r>
      <w:r w:rsidRPr="002E040C">
        <w:rPr>
          <w:rFonts w:ascii="Arial" w:hAnsi="Arial" w:cs="Arial"/>
          <w:sz w:val="23"/>
          <w:szCs w:val="23"/>
        </w:rPr>
        <w:t xml:space="preserve">regoeiro e pela Equipe de Apoio, e facultativamente pelos representantes das licitantes presentes, nos termos do artigo 21, inciso XI do </w:t>
      </w:r>
      <w:r w:rsidRPr="00910A0F">
        <w:rPr>
          <w:rFonts w:ascii="Arial" w:hAnsi="Arial" w:cs="Arial"/>
          <w:sz w:val="23"/>
          <w:szCs w:val="23"/>
        </w:rPr>
        <w:t>Decreto nº 3.555/</w:t>
      </w:r>
      <w:r>
        <w:rPr>
          <w:rFonts w:ascii="Arial" w:hAnsi="Arial" w:cs="Arial"/>
          <w:sz w:val="23"/>
          <w:szCs w:val="23"/>
        </w:rPr>
        <w:t>20</w:t>
      </w:r>
      <w:r w:rsidRPr="00910A0F">
        <w:rPr>
          <w:rFonts w:ascii="Arial" w:hAnsi="Arial" w:cs="Arial"/>
          <w:sz w:val="23"/>
          <w:szCs w:val="23"/>
        </w:rPr>
        <w:t>00</w:t>
      </w:r>
      <w:r w:rsidRPr="002E040C">
        <w:rPr>
          <w:rFonts w:ascii="Arial" w:hAnsi="Arial" w:cs="Arial"/>
          <w:sz w:val="23"/>
          <w:szCs w:val="23"/>
        </w:rPr>
        <w:t>.</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1941DE">
        <w:rPr>
          <w:rFonts w:ascii="Arial" w:hAnsi="Arial" w:cs="Arial"/>
          <w:b/>
          <w:sz w:val="23"/>
          <w:szCs w:val="23"/>
        </w:rPr>
        <w:t>2</w:t>
      </w:r>
      <w:r w:rsidR="00E16051">
        <w:rPr>
          <w:rFonts w:ascii="Arial" w:hAnsi="Arial" w:cs="Arial"/>
          <w:b/>
          <w:sz w:val="23"/>
          <w:szCs w:val="23"/>
        </w:rPr>
        <w:t>2</w:t>
      </w:r>
      <w:r>
        <w:rPr>
          <w:rFonts w:ascii="Arial" w:hAnsi="Arial" w:cs="Arial"/>
          <w:b/>
          <w:sz w:val="23"/>
          <w:szCs w:val="23"/>
        </w:rPr>
        <w:t xml:space="preserve">. </w:t>
      </w:r>
      <w:r>
        <w:rPr>
          <w:rFonts w:ascii="Arial" w:hAnsi="Arial" w:cs="Arial"/>
          <w:sz w:val="23"/>
          <w:szCs w:val="23"/>
        </w:rPr>
        <w:t>Homologação da licitação pela autoridade superior.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940836">
        <w:rPr>
          <w:rFonts w:ascii="Arial" w:hAnsi="Arial" w:cs="Arial"/>
          <w:b/>
          <w:sz w:val="23"/>
          <w:szCs w:val="23"/>
        </w:rPr>
        <w:t>2</w:t>
      </w:r>
      <w:r w:rsidR="00E16051">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Quando todas as propostas forem desclassificadas, o </w:t>
      </w:r>
      <w:r w:rsidR="000D629C">
        <w:rPr>
          <w:rFonts w:ascii="Arial" w:hAnsi="Arial" w:cs="Arial"/>
          <w:sz w:val="23"/>
          <w:szCs w:val="23"/>
        </w:rPr>
        <w:t>P</w:t>
      </w:r>
      <w:r w:rsidRPr="002E040C">
        <w:rPr>
          <w:rFonts w:ascii="Arial" w:hAnsi="Arial" w:cs="Arial"/>
          <w:sz w:val="23"/>
          <w:szCs w:val="23"/>
        </w:rPr>
        <w:t>regoeiro fixará aos licitantes o prazo de 08 (oito) dias úteis para a apresentação de novas propostas, escoimadas das causas da desclassificação.</w:t>
      </w:r>
    </w:p>
    <w:p w:rsidR="005D0564" w:rsidRPr="00FA08F8"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940836">
        <w:rPr>
          <w:rFonts w:ascii="Arial" w:hAnsi="Arial" w:cs="Arial"/>
          <w:b/>
          <w:sz w:val="23"/>
          <w:szCs w:val="23"/>
        </w:rPr>
        <w:t>2</w:t>
      </w:r>
      <w:r w:rsidR="00E16051">
        <w:rPr>
          <w:rFonts w:ascii="Arial" w:hAnsi="Arial" w:cs="Arial"/>
          <w:b/>
          <w:sz w:val="23"/>
          <w:szCs w:val="23"/>
        </w:rPr>
        <w:t>4</w:t>
      </w:r>
      <w:r w:rsidRPr="00FA08F8">
        <w:rPr>
          <w:rFonts w:ascii="Arial" w:hAnsi="Arial" w:cs="Arial"/>
          <w:b/>
          <w:sz w:val="23"/>
          <w:szCs w:val="23"/>
        </w:rPr>
        <w:t>.</w:t>
      </w:r>
      <w:r w:rsidRPr="00FA08F8">
        <w:rPr>
          <w:rFonts w:ascii="Arial" w:hAnsi="Arial" w:cs="Arial"/>
          <w:sz w:val="23"/>
          <w:szCs w:val="23"/>
        </w:rPr>
        <w:t xml:space="preserve"> </w:t>
      </w:r>
      <w:r w:rsidRPr="00FA08F8">
        <w:rPr>
          <w:rFonts w:ascii="Arial" w:hAnsi="Arial" w:cs="Arial"/>
          <w:sz w:val="23"/>
          <w:szCs w:val="23"/>
        </w:rPr>
        <w:tab/>
      </w:r>
      <w:r w:rsidR="00940836">
        <w:rPr>
          <w:rFonts w:ascii="Arial" w:hAnsi="Arial" w:cs="Arial"/>
          <w:sz w:val="23"/>
          <w:szCs w:val="23"/>
        </w:rPr>
        <w:t>O Pregoeiro</w:t>
      </w:r>
      <w:r w:rsidRPr="00FA08F8">
        <w:rPr>
          <w:rFonts w:ascii="Arial" w:hAnsi="Arial" w:cs="Arial"/>
          <w:sz w:val="23"/>
          <w:szCs w:val="23"/>
        </w:rPr>
        <w:t xml:space="preserve"> poderá solicitar esclarecimentos e</w:t>
      </w:r>
      <w:r>
        <w:rPr>
          <w:rFonts w:ascii="Arial" w:hAnsi="Arial" w:cs="Arial"/>
          <w:sz w:val="23"/>
          <w:szCs w:val="23"/>
        </w:rPr>
        <w:t>/ou</w:t>
      </w:r>
      <w:r w:rsidRPr="00FA08F8">
        <w:rPr>
          <w:rFonts w:ascii="Arial" w:hAnsi="Arial" w:cs="Arial"/>
          <w:sz w:val="23"/>
          <w:szCs w:val="23"/>
        </w:rPr>
        <w:t xml:space="preserve"> informações adicionais a qualquer </w:t>
      </w:r>
      <w:r w:rsidRPr="00FA08F8">
        <w:rPr>
          <w:rFonts w:ascii="Arial" w:hAnsi="Arial" w:cs="Arial"/>
          <w:sz w:val="23"/>
          <w:szCs w:val="23"/>
        </w:rPr>
        <w:lastRenderedPageBreak/>
        <w:t>das licitantes, a fim de dirimir dúvidas que, eventualmente, venham a ocorrer.</w:t>
      </w:r>
    </w:p>
    <w:p w:rsidR="005D0564"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E16051">
        <w:rPr>
          <w:rFonts w:ascii="Arial" w:hAnsi="Arial" w:cs="Arial"/>
          <w:b/>
          <w:sz w:val="23"/>
          <w:szCs w:val="23"/>
        </w:rPr>
        <w:t>5</w:t>
      </w:r>
      <w:r w:rsidRPr="00FA08F8">
        <w:rPr>
          <w:rFonts w:ascii="Arial" w:hAnsi="Arial" w:cs="Arial"/>
          <w:b/>
          <w:sz w:val="23"/>
          <w:szCs w:val="23"/>
        </w:rPr>
        <w:t>.</w:t>
      </w:r>
      <w:r w:rsidRPr="00FA08F8">
        <w:rPr>
          <w:rFonts w:ascii="Arial" w:hAnsi="Arial" w:cs="Arial"/>
          <w:sz w:val="23"/>
          <w:szCs w:val="23"/>
        </w:rPr>
        <w:tab/>
        <w:t xml:space="preserve">No julgamento da habilitação e das propostas, </w:t>
      </w:r>
      <w:r w:rsidR="005128FF">
        <w:rPr>
          <w:rFonts w:ascii="Arial" w:hAnsi="Arial" w:cs="Arial"/>
          <w:sz w:val="23"/>
          <w:szCs w:val="23"/>
        </w:rPr>
        <w:t>o</w:t>
      </w:r>
      <w:r w:rsidR="00940836">
        <w:rPr>
          <w:rFonts w:ascii="Arial" w:hAnsi="Arial" w:cs="Arial"/>
          <w:sz w:val="23"/>
          <w:szCs w:val="23"/>
        </w:rPr>
        <w:t xml:space="preserve"> Pregoeiro</w:t>
      </w:r>
      <w:r w:rsidRPr="00FA08F8">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27585A"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E16051">
        <w:rPr>
          <w:rFonts w:ascii="Arial" w:hAnsi="Arial" w:cs="Arial"/>
          <w:b/>
          <w:sz w:val="23"/>
          <w:szCs w:val="23"/>
        </w:rPr>
        <w:t>26.</w:t>
      </w:r>
      <w:r>
        <w:rPr>
          <w:rFonts w:ascii="Arial" w:hAnsi="Arial" w:cs="Arial"/>
          <w:b/>
          <w:sz w:val="23"/>
          <w:szCs w:val="23"/>
        </w:rPr>
        <w:t xml:space="preserve"> </w:t>
      </w:r>
      <w:r>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Pr>
          <w:rFonts w:ascii="Arial" w:hAnsi="Arial" w:cs="Arial"/>
          <w:sz w:val="23"/>
          <w:szCs w:val="23"/>
        </w:rPr>
        <w:t>P</w:t>
      </w:r>
      <w:r>
        <w:rPr>
          <w:rFonts w:ascii="Arial" w:hAnsi="Arial" w:cs="Arial"/>
          <w:sz w:val="23"/>
          <w:szCs w:val="23"/>
        </w:rPr>
        <w:t>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HABILITAÇÃO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legal(is).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 xml:space="preserve">9.2.8. </w:t>
      </w:r>
      <w:r>
        <w:rPr>
          <w:rFonts w:ascii="Arial" w:hAnsi="Arial" w:cs="Arial"/>
          <w:sz w:val="23"/>
          <w:szCs w:val="23"/>
        </w:rPr>
        <w:t>Os documentos mencionados nos itens 9.2.1, 9.2.2, 9.2.3 deverão indicar que a licitante tem, dentre seus objetivos sociais, o fornecimento de mercadorias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9.3.5.1.</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61735D" w:rsidRPr="00C02022"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9.3.5.2. </w:t>
      </w:r>
      <w:r>
        <w:rPr>
          <w:rFonts w:ascii="Arial" w:hAnsi="Arial" w:cs="Arial"/>
          <w:sz w:val="23"/>
          <w:szCs w:val="23"/>
        </w:rPr>
        <w:t>Certidão negativa de débitos inscritos na Divida Ativa da União, expedida pela Procuradoria da Fazenda Nacional.</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 xml:space="preserve">a </w:t>
      </w:r>
      <w:r w:rsidRPr="0053473D">
        <w:rPr>
          <w:rFonts w:ascii="Arial" w:hAnsi="Arial" w:cs="Arial"/>
          <w:b/>
          <w:bCs/>
          <w:sz w:val="23"/>
          <w:szCs w:val="23"/>
        </w:rPr>
        <w:lastRenderedPageBreak/>
        <w:t>contento,</w:t>
      </w:r>
      <w:r w:rsidRPr="0053473D">
        <w:rPr>
          <w:rFonts w:ascii="Arial" w:hAnsi="Arial" w:cs="Arial"/>
          <w:sz w:val="23"/>
          <w:szCs w:val="23"/>
        </w:rPr>
        <w:t xml:space="preserve"> mercadorias similares em característica, quantidade e prazo com os exigidos neste Edital, comprovando, dessa forma, </w:t>
      </w:r>
      <w:r w:rsidRPr="0053473D">
        <w:rPr>
          <w:rFonts w:ascii="Arial" w:eastAsia="Calibri" w:hAnsi="Arial" w:cs="Arial"/>
          <w:sz w:val="23"/>
          <w:szCs w:val="23"/>
        </w:rPr>
        <w:t xml:space="preserve">a aptidão da proponente para o fornecimento de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dos mater</w:t>
      </w:r>
      <w:r w:rsidR="00077F91">
        <w:rPr>
          <w:rFonts w:ascii="Arial" w:eastAsia="Calibri" w:hAnsi="Arial" w:cs="Arial"/>
          <w:sz w:val="23"/>
          <w:szCs w:val="23"/>
        </w:rPr>
        <w:t>i</w:t>
      </w:r>
      <w:r w:rsidR="005128FF">
        <w:rPr>
          <w:rFonts w:ascii="Arial" w:eastAsia="Calibri" w:hAnsi="Arial" w:cs="Arial"/>
          <w:sz w:val="23"/>
          <w:szCs w:val="23"/>
        </w:rPr>
        <w:t>ais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Uma mesma pessoa jurídica poderá emitir mais de um atestado em favor da 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Certidão(ões)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lastRenderedPageBreak/>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bookmarkStart w:id="1" w:name="_Ref169583914"/>
      <w:r w:rsidRPr="008B7CAF">
        <w:rPr>
          <w:rFonts w:ascii="Arial" w:eastAsia="Calibri" w:hAnsi="Arial" w:cs="Arial"/>
          <w:bCs/>
          <w:sz w:val="23"/>
          <w:szCs w:val="23"/>
        </w:rPr>
        <w:t>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B7CAF">
        <w:rPr>
          <w:rFonts w:ascii="Arial" w:eastAsia="Calibri" w:hAnsi="Arial" w:cs="Arial"/>
          <w:sz w:val="23"/>
          <w:szCs w:val="23"/>
        </w:rPr>
        <w:t xml:space="preserv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6F09EE">
        <w:rPr>
          <w:rFonts w:ascii="Arial" w:hAnsi="Arial" w:cs="Arial"/>
          <w:bCs/>
          <w:sz w:val="23"/>
          <w:szCs w:val="23"/>
        </w:rPr>
        <w:t xml:space="preserve"> e Fornecimento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t>9.15.5.</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não-contratação nos termos previstos no item </w:t>
      </w:r>
      <w:r>
        <w:rPr>
          <w:rFonts w:ascii="Arial" w:hAnsi="Arial" w:cs="Arial"/>
          <w:bCs/>
          <w:sz w:val="23"/>
          <w:szCs w:val="23"/>
        </w:rPr>
        <w:t>8.8.7</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HOMOLOGAÇÃO</w:t>
      </w:r>
    </w:p>
    <w:p w:rsidR="000E50D8" w:rsidRPr="00435BC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487887">
        <w:rPr>
          <w:rFonts w:ascii="Arial" w:hAnsi="Arial" w:cs="Arial"/>
          <w:b/>
          <w:sz w:val="23"/>
          <w:szCs w:val="23"/>
          <w:lang w:val="pt-PT"/>
        </w:rPr>
        <w:t>1</w:t>
      </w:r>
      <w:r>
        <w:rPr>
          <w:rFonts w:ascii="Arial" w:hAnsi="Arial" w:cs="Arial"/>
          <w:b/>
          <w:sz w:val="23"/>
          <w:szCs w:val="23"/>
          <w:lang w:val="pt-PT"/>
        </w:rPr>
        <w:t>0</w:t>
      </w:r>
      <w:r w:rsidRPr="00487887">
        <w:rPr>
          <w:rFonts w:ascii="Arial" w:hAnsi="Arial" w:cs="Arial"/>
          <w:b/>
          <w:sz w:val="23"/>
          <w:szCs w:val="23"/>
          <w:lang w:val="pt-PT"/>
        </w:rPr>
        <w:t>.1.</w:t>
      </w:r>
      <w:r w:rsidRPr="00487887">
        <w:rPr>
          <w:rFonts w:ascii="Arial" w:hAnsi="Arial" w:cs="Arial"/>
          <w:sz w:val="23"/>
          <w:szCs w:val="23"/>
          <w:lang w:val="pt-PT"/>
        </w:rPr>
        <w:tab/>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Pr="001D6099">
        <w:rPr>
          <w:rFonts w:ascii="Arial" w:hAnsi="Arial" w:cs="Arial"/>
          <w:sz w:val="23"/>
          <w:szCs w:val="23"/>
          <w:lang w:val="pt-PT"/>
        </w:rPr>
        <w:t>item 8</w:t>
      </w:r>
      <w:r w:rsidR="00435BC8" w:rsidRPr="00435BC8">
        <w:rPr>
          <w:rFonts w:ascii="Arial" w:hAnsi="Arial" w:cs="Arial"/>
          <w:sz w:val="23"/>
          <w:szCs w:val="23"/>
          <w:lang w:val="pt-PT"/>
        </w:rPr>
        <w:t xml:space="preserve">, com a posterior homologação do </w:t>
      </w:r>
      <w:r w:rsidR="00435BC8" w:rsidRPr="00435BC8">
        <w:rPr>
          <w:rFonts w:ascii="Arial" w:hAnsi="Arial" w:cs="Arial"/>
          <w:sz w:val="23"/>
          <w:szCs w:val="23"/>
          <w:lang w:val="pt-PT"/>
        </w:rPr>
        <w:lastRenderedPageBreak/>
        <w:t>resultado pela Autoridade Competente.</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PREVISÃO ORÇAMENTÁRIA</w:t>
      </w:r>
    </w:p>
    <w:p w:rsidR="000E50D8" w:rsidRPr="002716E5" w:rsidRDefault="000E50D8" w:rsidP="00500D8C">
      <w:pPr>
        <w:pStyle w:val="Recuodecorpodetexto"/>
        <w:widowControl/>
        <w:tabs>
          <w:tab w:val="clear" w:pos="731"/>
          <w:tab w:val="clear" w:pos="1218"/>
        </w:tabs>
        <w:autoSpaceDE/>
        <w:autoSpaceDN/>
        <w:adjustRightInd/>
        <w:spacing w:line="360" w:lineRule="auto"/>
        <w:ind w:left="0"/>
        <w:rPr>
          <w:sz w:val="23"/>
          <w:szCs w:val="23"/>
        </w:rPr>
      </w:pPr>
      <w:r w:rsidRPr="002716E5">
        <w:rPr>
          <w:b/>
          <w:sz w:val="23"/>
          <w:szCs w:val="23"/>
        </w:rPr>
        <w:t>11.1.</w:t>
      </w:r>
      <w:r w:rsidRPr="002716E5">
        <w:rPr>
          <w:sz w:val="23"/>
          <w:szCs w:val="23"/>
        </w:rPr>
        <w:t xml:space="preserve"> Os recursos para custeio das despesas decorrentes da contratação que se seguir à licitação de que trata este Edital correrão à conta da dotaç</w:t>
      </w:r>
      <w:r w:rsidR="00500D8C" w:rsidRPr="002716E5">
        <w:rPr>
          <w:sz w:val="23"/>
          <w:szCs w:val="23"/>
        </w:rPr>
        <w:t>ão</w:t>
      </w:r>
      <w:r w:rsidRPr="002716E5">
        <w:rPr>
          <w:sz w:val="23"/>
          <w:szCs w:val="23"/>
        </w:rPr>
        <w:t xml:space="preserve"> orçamentária</w:t>
      </w:r>
      <w:r w:rsidR="00500D8C" w:rsidRPr="002716E5">
        <w:rPr>
          <w:sz w:val="23"/>
          <w:szCs w:val="23"/>
        </w:rPr>
        <w:t xml:space="preserve"> do CRN2, </w:t>
      </w:r>
      <w:r w:rsidRPr="002716E5">
        <w:rPr>
          <w:sz w:val="23"/>
          <w:szCs w:val="23"/>
        </w:rPr>
        <w:t>à conta do</w:t>
      </w:r>
      <w:r w:rsidR="0091477F" w:rsidRPr="002716E5">
        <w:rPr>
          <w:sz w:val="23"/>
          <w:szCs w:val="23"/>
        </w:rPr>
        <w:t>s</w:t>
      </w:r>
      <w:r w:rsidRPr="002716E5">
        <w:rPr>
          <w:sz w:val="23"/>
          <w:szCs w:val="23"/>
        </w:rPr>
        <w:t xml:space="preserve"> </w:t>
      </w:r>
      <w:r w:rsidR="0091477F" w:rsidRPr="002716E5">
        <w:rPr>
          <w:sz w:val="23"/>
          <w:szCs w:val="23"/>
        </w:rPr>
        <w:t>e</w:t>
      </w:r>
      <w:r w:rsidRPr="002716E5">
        <w:rPr>
          <w:sz w:val="23"/>
          <w:szCs w:val="23"/>
        </w:rPr>
        <w:t>lemento</w:t>
      </w:r>
      <w:r w:rsidR="0091477F" w:rsidRPr="002716E5">
        <w:rPr>
          <w:sz w:val="23"/>
          <w:szCs w:val="23"/>
        </w:rPr>
        <w:t>s</w:t>
      </w:r>
      <w:r w:rsidRPr="002716E5">
        <w:rPr>
          <w:sz w:val="23"/>
          <w:szCs w:val="23"/>
        </w:rPr>
        <w:t xml:space="preserve"> de </w:t>
      </w:r>
      <w:r w:rsidR="0091477F" w:rsidRPr="002716E5">
        <w:rPr>
          <w:sz w:val="23"/>
          <w:szCs w:val="23"/>
        </w:rPr>
        <w:t>d</w:t>
      </w:r>
      <w:r w:rsidRPr="002716E5">
        <w:rPr>
          <w:sz w:val="23"/>
          <w:szCs w:val="23"/>
        </w:rPr>
        <w:t xml:space="preserve">espesa n° </w:t>
      </w:r>
      <w:r w:rsidR="0091477F" w:rsidRPr="002716E5">
        <w:rPr>
          <w:sz w:val="23"/>
          <w:szCs w:val="23"/>
        </w:rPr>
        <w:t>62211010403001001 para materiais de expediente</w:t>
      </w:r>
      <w:r w:rsidR="002716E5" w:rsidRPr="002716E5">
        <w:rPr>
          <w:sz w:val="23"/>
          <w:szCs w:val="23"/>
        </w:rPr>
        <w:t xml:space="preserve"> e informática</w:t>
      </w:r>
      <w:r w:rsidR="0091477F" w:rsidRPr="002716E5">
        <w:rPr>
          <w:sz w:val="23"/>
          <w:szCs w:val="23"/>
        </w:rPr>
        <w:t xml:space="preserve"> e 62211010403001016 para materiais de limpeza, higiene e consumo</w:t>
      </w:r>
      <w:r w:rsidR="00DD4969" w:rsidRPr="002716E5">
        <w:rPr>
          <w:sz w:val="23"/>
          <w:szCs w:val="23"/>
        </w:rPr>
        <w:t>.</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das Ordens de Execução de Serviço e de Fornecimento às licitantes que tiverem ofertado os meno</w:t>
      </w:r>
      <w:r w:rsidR="008B7CAF">
        <w:rPr>
          <w:rFonts w:ascii="Arial" w:hAnsi="Arial" w:cs="Arial"/>
          <w:sz w:val="23"/>
          <w:szCs w:val="23"/>
        </w:rPr>
        <w:t>re</w:t>
      </w:r>
      <w:r>
        <w:rPr>
          <w:rFonts w:ascii="Arial" w:hAnsi="Arial" w:cs="Arial"/>
          <w:sz w:val="23"/>
          <w:szCs w:val="23"/>
        </w:rPr>
        <w:t xml:space="preserve">s preços para cada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As licitantes vencedoras </w:t>
      </w:r>
      <w:r>
        <w:rPr>
          <w:rFonts w:ascii="Arial" w:hAnsi="Arial" w:cs="Arial"/>
          <w:sz w:val="23"/>
          <w:szCs w:val="23"/>
        </w:rPr>
        <w:t xml:space="preserve">terão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xml:space="preserve">) dias corridos, contados a partir da convocação para </w:t>
      </w:r>
      <w:r w:rsidR="00435BC8">
        <w:rPr>
          <w:rFonts w:ascii="Arial" w:hAnsi="Arial" w:cs="Arial"/>
          <w:sz w:val="23"/>
          <w:szCs w:val="23"/>
        </w:rPr>
        <w:t>retirar</w:t>
      </w:r>
      <w:r>
        <w:rPr>
          <w:rFonts w:ascii="Arial" w:hAnsi="Arial" w:cs="Arial"/>
          <w:sz w:val="23"/>
          <w:szCs w:val="23"/>
        </w:rPr>
        <w:t xml:space="preserve"> as Ordens de Execução de Serviço e de 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 e de Fornecimento, ou caso venha a recusar-se a retirá-la</w:t>
      </w:r>
      <w:r w:rsidR="000D77F0">
        <w:rPr>
          <w:rFonts w:ascii="Arial" w:hAnsi="Arial" w:cs="Arial"/>
          <w:sz w:val="23"/>
          <w:szCs w:val="23"/>
        </w:rPr>
        <w:t>s,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DA EXECUÇÃO E ENTREGA DOS ITENS LICITADOS</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9D4630">
        <w:rPr>
          <w:rFonts w:ascii="Arial" w:hAnsi="Arial" w:cs="Arial"/>
          <w:sz w:val="23"/>
          <w:szCs w:val="23"/>
        </w:rPr>
        <w:t xml:space="preserve">produtos e </w:t>
      </w:r>
      <w:r>
        <w:rPr>
          <w:rFonts w:ascii="Arial" w:hAnsi="Arial" w:cs="Arial"/>
          <w:sz w:val="23"/>
          <w:szCs w:val="23"/>
        </w:rPr>
        <w:t>materiais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w:t>
      </w:r>
      <w:r>
        <w:rPr>
          <w:rFonts w:ascii="Arial" w:hAnsi="Arial" w:cs="Arial"/>
          <w:sz w:val="23"/>
          <w:szCs w:val="23"/>
        </w:rPr>
        <w:t xml:space="preserve">O CRN2 somente adquirirá os </w:t>
      </w:r>
      <w:r w:rsidR="009D4630">
        <w:rPr>
          <w:rFonts w:ascii="Arial" w:hAnsi="Arial" w:cs="Arial"/>
          <w:sz w:val="23"/>
          <w:szCs w:val="23"/>
        </w:rPr>
        <w:t xml:space="preserve">produtos e </w:t>
      </w:r>
      <w:r>
        <w:rPr>
          <w:rFonts w:ascii="Arial" w:hAnsi="Arial" w:cs="Arial"/>
          <w:sz w:val="23"/>
          <w:szCs w:val="23"/>
        </w:rPr>
        <w:t>materiais objeto deste Pregão na medida em que os mesmos se tornarem necessários ao exercício de suas atividades.</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.3.</w:t>
      </w:r>
      <w:r w:rsidRPr="002E040C">
        <w:rPr>
          <w:rFonts w:ascii="Arial" w:hAnsi="Arial" w:cs="Arial"/>
          <w:sz w:val="23"/>
          <w:szCs w:val="23"/>
        </w:rPr>
        <w:t xml:space="preserve"> A associação da C</w:t>
      </w:r>
      <w:r>
        <w:rPr>
          <w:rFonts w:ascii="Arial" w:hAnsi="Arial" w:cs="Arial"/>
          <w:sz w:val="23"/>
          <w:szCs w:val="23"/>
        </w:rPr>
        <w:t>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C</w:t>
      </w:r>
      <w:r>
        <w:rPr>
          <w:rFonts w:ascii="Arial" w:hAnsi="Arial" w:cs="Arial"/>
          <w:sz w:val="23"/>
          <w:szCs w:val="23"/>
        </w:rPr>
        <w:t>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DAS CONDIÇÕES DE PA</w:t>
      </w:r>
      <w:r>
        <w:rPr>
          <w:rFonts w:ascii="Arial" w:eastAsia="Times New Roman" w:hAnsi="Arial" w:cs="Arial"/>
          <w:b/>
          <w:sz w:val="23"/>
          <w:szCs w:val="23"/>
        </w:rPr>
        <w:t>GAMENTO</w:t>
      </w:r>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O pagamento às licitantes que vierem a ser contratadas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B308BC">
        <w:rPr>
          <w:rFonts w:ascii="Arial" w:hAnsi="Arial" w:cs="Arial"/>
          <w:sz w:val="23"/>
          <w:szCs w:val="23"/>
        </w:rPr>
        <w:t xml:space="preserve"> desta licitação serão feitos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os preços estabelecidos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2E040C">
        <w:rPr>
          <w:rFonts w:ascii="Arial" w:hAnsi="Arial" w:cs="Arial"/>
          <w:sz w:val="23"/>
          <w:szCs w:val="23"/>
        </w:rPr>
        <w:t>. Mediante processo administrativo, respeitado o contraditório e ampla defesa,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terceiros ou outras, de responsabilidade da C</w:t>
      </w:r>
      <w:r w:rsidR="00B31A47">
        <w:rPr>
          <w:rFonts w:ascii="Arial" w:hAnsi="Arial" w:cs="Arial"/>
          <w:sz w:val="23"/>
          <w:szCs w:val="23"/>
        </w:rPr>
        <w:t>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DO ACOMPANHAMENTO DA EXECUÇÃO</w:t>
      </w:r>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w:t>
      </w:r>
      <w:r w:rsidR="008650B5">
        <w:rPr>
          <w:rFonts w:ascii="Arial" w:hAnsi="Arial" w:cs="Arial"/>
          <w:sz w:val="23"/>
          <w:szCs w:val="23"/>
        </w:rPr>
        <w:t>à</w:t>
      </w:r>
      <w:r w:rsidRPr="00487887">
        <w:rPr>
          <w:rFonts w:ascii="Arial" w:hAnsi="Arial" w:cs="Arial"/>
          <w:sz w:val="23"/>
          <w:szCs w:val="23"/>
        </w:rPr>
        <w:t xml:space="preserve"> </w:t>
      </w:r>
      <w:r w:rsidRPr="00487887">
        <w:rPr>
          <w:rFonts w:ascii="Arial" w:hAnsi="Arial" w:cs="Arial"/>
          <w:sz w:val="23"/>
          <w:szCs w:val="23"/>
          <w:lang w:val="pt-PT"/>
        </w:rPr>
        <w:t>atestação das fatur</w:t>
      </w:r>
      <w:r>
        <w:rPr>
          <w:rFonts w:ascii="Arial" w:hAnsi="Arial" w:cs="Arial"/>
          <w:sz w:val="23"/>
          <w:szCs w:val="23"/>
          <w:lang w:val="pt-PT"/>
        </w:rPr>
        <w:t xml:space="preserve">as correspondentes aos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condição indispensável para a quitação das mesmas.</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CONTRATANTE poderá a qualquer tempo recusar 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responsabilidade da C</w:t>
      </w:r>
      <w:r w:rsidR="00290D66">
        <w:rPr>
          <w:rFonts w:ascii="Arial" w:hAnsi="Arial" w:cs="Arial"/>
          <w:sz w:val="23"/>
          <w:szCs w:val="23"/>
        </w:rPr>
        <w:t>ONTRATADA</w:t>
      </w:r>
      <w:r w:rsidR="00DA63A4" w:rsidRPr="002E040C">
        <w:rPr>
          <w:rFonts w:ascii="Arial" w:hAnsi="Arial" w:cs="Arial"/>
          <w:sz w:val="23"/>
          <w:szCs w:val="23"/>
        </w:rPr>
        <w:t>, inclusive perante terceiros, por quaisquer irregularidades, e, na sua ocorrência, não implica co-responsabilidade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A44A6D" w:rsidRPr="002E040C" w:rsidRDefault="00A44A6D"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r>
      <w:r w:rsidR="00833DB2" w:rsidRPr="002E040C">
        <w:rPr>
          <w:rFonts w:ascii="Arial" w:eastAsia="Times New Roman" w:hAnsi="Arial" w:cs="Arial"/>
          <w:b/>
          <w:sz w:val="23"/>
          <w:szCs w:val="23"/>
        </w:rPr>
        <w:t>DA VIGENCIA</w:t>
      </w:r>
    </w:p>
    <w:p w:rsidR="00833DB2" w:rsidRPr="002E040C" w:rsidRDefault="00833DB2" w:rsidP="008938FE">
      <w:pPr>
        <w:autoSpaceDE w:val="0"/>
        <w:autoSpaceDN w:val="0"/>
        <w:adjustRightInd w:val="0"/>
        <w:spacing w:after="0" w:line="360" w:lineRule="auto"/>
        <w:jc w:val="both"/>
        <w:rPr>
          <w:rFonts w:ascii="Arial" w:eastAsia="Calibri" w:hAnsi="Arial" w:cs="Arial"/>
          <w:bCs/>
          <w:sz w:val="23"/>
          <w:szCs w:val="23"/>
          <w:lang w:val="pt-PT"/>
        </w:rPr>
      </w:pPr>
      <w:r w:rsidRPr="002E040C">
        <w:rPr>
          <w:rFonts w:ascii="Arial" w:hAnsi="Arial" w:cs="Arial"/>
          <w:b/>
          <w:sz w:val="23"/>
          <w:szCs w:val="23"/>
        </w:rPr>
        <w:t>1</w:t>
      </w:r>
      <w:r w:rsidR="00FF22EB">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prazo de vigência </w:t>
      </w:r>
      <w:r w:rsidR="009373C9">
        <w:rPr>
          <w:rFonts w:ascii="Arial" w:hAnsi="Arial" w:cs="Arial"/>
          <w:sz w:val="23"/>
          <w:szCs w:val="23"/>
        </w:rPr>
        <w:t>da Ata de Registro de Preços será de</w:t>
      </w:r>
      <w:r w:rsidRPr="002E040C">
        <w:rPr>
          <w:rFonts w:ascii="Arial" w:hAnsi="Arial" w:cs="Arial"/>
          <w:sz w:val="23"/>
          <w:szCs w:val="23"/>
        </w:rPr>
        <w:t xml:space="preserve"> um ano ou até a entrega final das ordens de </w:t>
      </w:r>
      <w:r w:rsidR="007C1A7D">
        <w:rPr>
          <w:rFonts w:ascii="Arial" w:hAnsi="Arial" w:cs="Arial"/>
          <w:sz w:val="23"/>
          <w:szCs w:val="23"/>
        </w:rPr>
        <w:t>serviço pendentes.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xml:space="preserve">, comportar-se de </w:t>
      </w:r>
      <w:r w:rsidRPr="002E040C">
        <w:rPr>
          <w:rFonts w:ascii="Arial" w:hAnsi="Arial" w:cs="Arial"/>
          <w:sz w:val="23"/>
          <w:szCs w:val="23"/>
        </w:rPr>
        <w:lastRenderedPageBreak/>
        <w:t>modo inidôneo, fizer declaração falsa ou cometer fraude fiscal, garantido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w:t>
      </w:r>
      <w:r w:rsidR="00326134">
        <w:rPr>
          <w:rFonts w:ascii="Arial" w:hAnsi="Arial" w:cs="Arial"/>
          <w:sz w:val="23"/>
          <w:szCs w:val="23"/>
        </w:rPr>
        <w:t>(</w:t>
      </w:r>
      <w:r w:rsidRPr="002E040C">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C</w:t>
      </w:r>
      <w:r w:rsidR="00326134">
        <w:rPr>
          <w:rFonts w:ascii="Arial" w:hAnsi="Arial" w:cs="Arial"/>
          <w:sz w:val="23"/>
          <w:szCs w:val="23"/>
        </w:rPr>
        <w:t>ONTRATADA(S)</w:t>
      </w:r>
      <w:r w:rsidRPr="002E040C">
        <w:rPr>
          <w:rFonts w:ascii="Arial" w:hAnsi="Arial" w:cs="Arial"/>
          <w:sz w:val="23"/>
          <w:szCs w:val="23"/>
        </w:rPr>
        <w:t xml:space="preserve"> ficarão sujeitas,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da Ordem de Execução de Serviço e Fornecimento</w:t>
      </w:r>
      <w:r>
        <w:rPr>
          <w:rFonts w:ascii="Arial" w:hAnsi="Arial" w:cs="Arial"/>
          <w:bCs/>
          <w:sz w:val="23"/>
          <w:szCs w:val="23"/>
          <w:lang w:val="pt-PT"/>
        </w:rPr>
        <w:t>, no caso de recusa em retirar as Ordens de Execução de Serviços e 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(hum por cento) do valor da Ordem de Execução de Serviço</w:t>
      </w:r>
      <w:r w:rsidR="008A4027">
        <w:rPr>
          <w:rFonts w:ascii="Arial" w:hAnsi="Arial" w:cs="Arial"/>
          <w:bCs/>
          <w:sz w:val="23"/>
          <w:szCs w:val="23"/>
          <w:lang w:val="pt-PT"/>
        </w:rPr>
        <w:t xml:space="preserve"> e Fornecimento</w:t>
      </w:r>
      <w:r>
        <w:rPr>
          <w:rFonts w:ascii="Arial" w:hAnsi="Arial" w:cs="Arial"/>
          <w:bCs/>
          <w:sz w:val="23"/>
          <w:szCs w:val="23"/>
          <w:lang w:val="pt-PT"/>
        </w:rPr>
        <w:t>, ao dia, até o limite de 10% (dez por cento), por atraso na entrega dos produtos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anos, enquanto perdurarem os motivos determinantes da punição ou até que seja promovida a reabilitação perante a própria autoridade que aplicou a penalidade, que será concedida sempre que a C</w:t>
      </w:r>
      <w:r w:rsidR="00FD3A9B">
        <w:rPr>
          <w:rFonts w:ascii="Arial" w:hAnsi="Arial" w:cs="Arial"/>
          <w:bCs/>
          <w:sz w:val="23"/>
          <w:szCs w:val="23"/>
          <w:lang w:val="pt-PT"/>
        </w:rPr>
        <w:t>ONTRATADA</w:t>
      </w:r>
      <w:r w:rsidR="00FD3A9B" w:rsidRPr="00F63205">
        <w:rPr>
          <w:rFonts w:ascii="Arial" w:hAnsi="Arial" w:cs="Arial"/>
          <w:bCs/>
          <w:sz w:val="23"/>
          <w:szCs w:val="23"/>
          <w:lang w:val="pt-PT"/>
        </w:rPr>
        <w:t xml:space="preserve"> ressarcir a C</w:t>
      </w:r>
      <w:r w:rsidR="00FD3A9B">
        <w:rPr>
          <w:rFonts w:ascii="Arial" w:hAnsi="Arial" w:cs="Arial"/>
          <w:bCs/>
          <w:sz w:val="23"/>
          <w:szCs w:val="23"/>
          <w:lang w:val="pt-PT"/>
        </w:rPr>
        <w:t>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t>f</w:t>
      </w:r>
      <w:r w:rsidR="00FD3A9B">
        <w:rPr>
          <w:bCs/>
          <w:sz w:val="23"/>
          <w:szCs w:val="23"/>
        </w:rPr>
        <w:t xml:space="preserve">) </w:t>
      </w:r>
      <w:r w:rsidR="00FD3A9B" w:rsidRPr="00474B6E">
        <w:rPr>
          <w:sz w:val="23"/>
          <w:szCs w:val="23"/>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w:t>
      </w:r>
      <w:r w:rsidRPr="002E040C">
        <w:rPr>
          <w:rFonts w:ascii="Arial" w:hAnsi="Arial" w:cs="Arial"/>
          <w:sz w:val="23"/>
          <w:szCs w:val="23"/>
        </w:rPr>
        <w:lastRenderedPageBreak/>
        <w:t>(cinco)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C</w:t>
      </w:r>
      <w:r w:rsidR="00326134">
        <w:rPr>
          <w:rFonts w:ascii="Arial" w:hAnsi="Arial" w:cs="Arial"/>
          <w:sz w:val="23"/>
          <w:szCs w:val="23"/>
        </w:rPr>
        <w:t>ONTRATANTE</w:t>
      </w:r>
      <w:r w:rsidRPr="002E040C">
        <w:rPr>
          <w:rFonts w:ascii="Arial" w:hAnsi="Arial" w:cs="Arial"/>
          <w:sz w:val="23"/>
          <w:szCs w:val="23"/>
        </w:rPr>
        <w:t xml:space="preserve"> e pagos na rede bancária.</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354BE9">
        <w:rPr>
          <w:rFonts w:ascii="Arial" w:eastAsia="Times New Roman" w:hAnsi="Arial" w:cs="Arial"/>
          <w:b/>
          <w:sz w:val="23"/>
          <w:szCs w:val="23"/>
        </w:rPr>
        <w:t>8</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0" w:history="1">
        <w:r w:rsidR="00484E8D" w:rsidRPr="00FA08F8">
          <w:rPr>
            <w:rFonts w:ascii="Arial" w:hAnsi="Arial" w:cs="Arial"/>
            <w:sz w:val="23"/>
            <w:szCs w:val="23"/>
          </w:rPr>
          <w:t>administracao@crn2.org.br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354BE9">
        <w:rPr>
          <w:rFonts w:ascii="Arial" w:hAnsi="Arial" w:cs="Arial"/>
          <w:b/>
          <w:sz w:val="23"/>
          <w:szCs w:val="23"/>
        </w:rPr>
        <w:t>8</w:t>
      </w:r>
      <w:r w:rsidRPr="00FA08F8">
        <w:rPr>
          <w:rFonts w:ascii="Arial" w:hAnsi="Arial" w:cs="Arial"/>
          <w:b/>
          <w:sz w:val="23"/>
          <w:szCs w:val="23"/>
        </w:rPr>
        <w:t>.5.</w:t>
      </w:r>
      <w:r w:rsidRPr="00FA08F8">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lastRenderedPageBreak/>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54BE9">
        <w:rPr>
          <w:rFonts w:ascii="Arial" w:eastAsia="Times New Roman" w:hAnsi="Arial" w:cs="Arial"/>
          <w:b/>
          <w:sz w:val="23"/>
          <w:szCs w:val="23"/>
        </w:rPr>
        <w:t>9</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FINAIS</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A4027">
        <w:rPr>
          <w:rFonts w:ascii="Arial" w:hAnsi="Arial" w:cs="Arial"/>
          <w:b/>
          <w:sz w:val="23"/>
          <w:szCs w:val="23"/>
        </w:rPr>
        <w:t>9</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.4. </w:t>
      </w:r>
      <w:r>
        <w:rPr>
          <w:rFonts w:ascii="Arial" w:hAnsi="Arial" w:cs="Arial"/>
          <w:sz w:val="23"/>
          <w:szCs w:val="23"/>
        </w:rPr>
        <w:t xml:space="preserve">O Pregoeiro poderá excluir do certame, mediante ato fundamentado, sem direito à </w:t>
      </w:r>
      <w:r>
        <w:rPr>
          <w:rFonts w:ascii="Arial" w:hAnsi="Arial" w:cs="Arial"/>
          <w:sz w:val="23"/>
          <w:szCs w:val="23"/>
        </w:rPr>
        <w:lastRenderedPageBreak/>
        <w:t>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r w:rsidR="00B8798C" w:rsidRPr="0028233C">
        <w:rPr>
          <w:rFonts w:ascii="Arial" w:hAnsi="Arial" w:cs="Arial"/>
          <w:sz w:val="23"/>
          <w:szCs w:val="23"/>
          <w:lang w:val="pt-PT"/>
        </w:rPr>
        <w:t>A critério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aumentada ou reduzida em suas quantidades, 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354BE9">
        <w:rPr>
          <w:rFonts w:ascii="Arial" w:hAnsi="Arial" w:cs="Arial"/>
          <w:b/>
          <w:sz w:val="23"/>
          <w:szCs w:val="23"/>
        </w:rPr>
        <w:t>9</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8A718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 xml:space="preserve">Atuará como Pregoeira nesta licitação a funcionária Magali Krindges, conforme designação feita pela Presidente do CRN2 e, como equipe de apoio os funcionários </w:t>
      </w:r>
      <w:r w:rsidR="00847309">
        <w:rPr>
          <w:rFonts w:ascii="Arial" w:eastAsia="Calibri" w:hAnsi="Arial" w:cs="Arial"/>
          <w:bCs/>
          <w:sz w:val="23"/>
          <w:szCs w:val="23"/>
          <w:lang w:val="pt-PT"/>
        </w:rPr>
        <w:t xml:space="preserve">Karine Colossi e </w:t>
      </w:r>
      <w:r>
        <w:rPr>
          <w:rFonts w:ascii="Arial" w:eastAsia="Calibri" w:hAnsi="Arial" w:cs="Arial"/>
          <w:bCs/>
          <w:sz w:val="23"/>
          <w:szCs w:val="23"/>
          <w:lang w:val="pt-PT"/>
        </w:rPr>
        <w:t xml:space="preserve">Mauricio </w:t>
      </w:r>
      <w:r w:rsidR="00532FD4">
        <w:rPr>
          <w:rFonts w:ascii="Arial" w:eastAsia="Calibri" w:hAnsi="Arial" w:cs="Arial"/>
          <w:bCs/>
          <w:sz w:val="23"/>
          <w:szCs w:val="23"/>
          <w:lang w:val="pt-PT"/>
        </w:rPr>
        <w:t xml:space="preserve">Prestes </w:t>
      </w:r>
      <w:r>
        <w:rPr>
          <w:rFonts w:ascii="Arial" w:eastAsia="Calibri" w:hAnsi="Arial" w:cs="Arial"/>
          <w:bCs/>
          <w:sz w:val="23"/>
          <w:szCs w:val="23"/>
          <w:lang w:val="pt-PT"/>
        </w:rPr>
        <w:t>Schnepfleitner.</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354BE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20</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354BE9"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20</w:t>
      </w:r>
      <w:r w:rsidR="00B835B3">
        <w:rPr>
          <w:rFonts w:ascii="Arial" w:hAnsi="Arial" w:cs="Arial"/>
          <w:b/>
          <w:sz w:val="23"/>
          <w:szCs w:val="23"/>
        </w:rPr>
        <w:t xml:space="preserve">.1.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Anexo II – Modelo de declaração de que o(s) objeto(s) ofertados atendem as 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077F91" w:rsidRDefault="00077F91"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077F91" w:rsidRDefault="00077F91"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 Anexo VI –</w:t>
      </w:r>
      <w:r w:rsidR="00FC3EDA">
        <w:rPr>
          <w:rFonts w:ascii="Arial" w:hAnsi="Arial" w:cs="Arial"/>
          <w:sz w:val="23"/>
          <w:szCs w:val="23"/>
        </w:rPr>
        <w:t xml:space="preserve"> Modelo de declaração em cumprimento ao disposto no inciso XXXIII do artigo 7º da Constituição Federal</w:t>
      </w:r>
      <w:r w:rsidR="00DD4969">
        <w:rPr>
          <w:rFonts w:ascii="Arial" w:hAnsi="Arial" w:cs="Arial"/>
          <w:sz w:val="23"/>
          <w:szCs w:val="23"/>
        </w:rPr>
        <w:t>.</w:t>
      </w:r>
    </w:p>
    <w:p w:rsidR="00DD4969" w:rsidRDefault="00DD4969" w:rsidP="008938FE">
      <w:pPr>
        <w:widowControl w:val="0"/>
        <w:tabs>
          <w:tab w:val="left" w:pos="6610"/>
        </w:tabs>
        <w:autoSpaceDE w:val="0"/>
        <w:autoSpaceDN w:val="0"/>
        <w:adjustRightInd w:val="0"/>
        <w:spacing w:after="120" w:line="360" w:lineRule="auto"/>
        <w:jc w:val="both"/>
        <w:rPr>
          <w:rFonts w:ascii="Arial" w:hAnsi="Arial" w:cs="Arial"/>
          <w:sz w:val="23"/>
          <w:szCs w:val="23"/>
        </w:rPr>
      </w:pPr>
    </w:p>
    <w:p w:rsidR="006823A8" w:rsidRPr="004F7526" w:rsidRDefault="006823A8" w:rsidP="00077F91">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4F7526">
        <w:rPr>
          <w:rFonts w:ascii="Arial" w:hAnsi="Arial" w:cs="Arial"/>
          <w:sz w:val="23"/>
          <w:szCs w:val="23"/>
          <w:lang w:val="pt-PT"/>
        </w:rPr>
        <w:t xml:space="preserve">Porto Alegre (RS), </w:t>
      </w:r>
      <w:r w:rsidR="004F7526" w:rsidRPr="004F7526">
        <w:rPr>
          <w:rFonts w:ascii="Arial" w:hAnsi="Arial" w:cs="Arial"/>
          <w:sz w:val="23"/>
          <w:szCs w:val="23"/>
          <w:lang w:val="pt-PT"/>
        </w:rPr>
        <w:t>26</w:t>
      </w:r>
      <w:r w:rsidR="008650B5" w:rsidRPr="004F7526">
        <w:rPr>
          <w:rFonts w:ascii="Arial" w:hAnsi="Arial" w:cs="Arial"/>
          <w:sz w:val="23"/>
          <w:szCs w:val="23"/>
          <w:lang w:val="pt-PT"/>
        </w:rPr>
        <w:t xml:space="preserve"> de </w:t>
      </w:r>
      <w:r w:rsidR="00815FF1" w:rsidRPr="004F7526">
        <w:rPr>
          <w:rFonts w:ascii="Arial" w:hAnsi="Arial" w:cs="Arial"/>
          <w:sz w:val="23"/>
          <w:szCs w:val="23"/>
          <w:lang w:val="pt-PT"/>
        </w:rPr>
        <w:t>novembro</w:t>
      </w:r>
      <w:r w:rsidR="00AE3561" w:rsidRPr="004F7526">
        <w:rPr>
          <w:rFonts w:ascii="Arial" w:hAnsi="Arial" w:cs="Arial"/>
          <w:sz w:val="23"/>
          <w:szCs w:val="23"/>
          <w:lang w:val="pt-PT"/>
        </w:rPr>
        <w:t xml:space="preserve"> de 201</w:t>
      </w:r>
      <w:r w:rsidR="00F1468C" w:rsidRPr="004F7526">
        <w:rPr>
          <w:rFonts w:ascii="Arial" w:hAnsi="Arial" w:cs="Arial"/>
          <w:sz w:val="23"/>
          <w:szCs w:val="23"/>
          <w:lang w:val="pt-PT"/>
        </w:rPr>
        <w:t>3</w:t>
      </w:r>
      <w:r w:rsidRPr="004F7526">
        <w:rPr>
          <w:rFonts w:ascii="Arial" w:hAnsi="Arial" w:cs="Arial"/>
          <w:sz w:val="23"/>
          <w:szCs w:val="23"/>
          <w:lang w:val="pt-PT"/>
        </w:rPr>
        <w:t>.</w:t>
      </w:r>
    </w:p>
    <w:p w:rsidR="00B835B3" w:rsidRDefault="00B835B3" w:rsidP="008938FE">
      <w:pPr>
        <w:spacing w:after="0" w:line="360" w:lineRule="auto"/>
        <w:jc w:val="both"/>
        <w:rPr>
          <w:rFonts w:ascii="Arial" w:hAnsi="Arial" w:cs="Arial"/>
          <w:sz w:val="23"/>
          <w:szCs w:val="23"/>
          <w:lang w:val="pt-PT"/>
        </w:rPr>
      </w:pPr>
    </w:p>
    <w:p w:rsidR="00077F91" w:rsidRDefault="00077F91" w:rsidP="008938FE">
      <w:pPr>
        <w:spacing w:after="0" w:line="360" w:lineRule="auto"/>
        <w:jc w:val="both"/>
        <w:rPr>
          <w:rFonts w:ascii="Arial" w:hAnsi="Arial" w:cs="Arial"/>
          <w:sz w:val="23"/>
          <w:szCs w:val="23"/>
          <w:lang w:val="pt-PT"/>
        </w:rPr>
      </w:pPr>
    </w:p>
    <w:p w:rsidR="00077F91" w:rsidRDefault="00077F91" w:rsidP="008938FE">
      <w:pPr>
        <w:spacing w:after="0" w:line="360" w:lineRule="auto"/>
        <w:jc w:val="both"/>
        <w:rPr>
          <w:rFonts w:ascii="Arial" w:hAnsi="Arial" w:cs="Arial"/>
          <w:sz w:val="23"/>
          <w:szCs w:val="23"/>
          <w:lang w:val="pt-PT"/>
        </w:rPr>
      </w:pPr>
    </w:p>
    <w:p w:rsidR="00E65A07" w:rsidRPr="002E040C" w:rsidRDefault="00F1468C" w:rsidP="00077F91">
      <w:pPr>
        <w:spacing w:after="0" w:line="360" w:lineRule="auto"/>
        <w:jc w:val="center"/>
        <w:rPr>
          <w:rFonts w:ascii="Arial" w:hAnsi="Arial" w:cs="Arial"/>
          <w:sz w:val="23"/>
          <w:szCs w:val="23"/>
          <w:lang w:val="pt-PT"/>
        </w:rPr>
      </w:pPr>
      <w:r>
        <w:rPr>
          <w:rFonts w:ascii="Arial" w:hAnsi="Arial" w:cs="Arial"/>
          <w:sz w:val="23"/>
          <w:szCs w:val="23"/>
          <w:lang w:val="pt-PT"/>
        </w:rPr>
        <w:t>Ivete Barbisan</w:t>
      </w:r>
    </w:p>
    <w:p w:rsidR="00352E1B" w:rsidRPr="002E040C" w:rsidRDefault="00352E1B" w:rsidP="00077F91">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r w:rsidR="00034F47" w:rsidRPr="002E040C">
        <w:rPr>
          <w:rFonts w:ascii="Arial" w:hAnsi="Arial" w:cs="Arial"/>
          <w:sz w:val="23"/>
          <w:szCs w:val="23"/>
          <w:lang w:val="pt-PT"/>
        </w:rPr>
        <w:t>do CRN-2</w:t>
      </w:r>
    </w:p>
    <w:p w:rsidR="00352E1B" w:rsidRPr="00EA7A3B" w:rsidRDefault="00034F47" w:rsidP="00077F91">
      <w:pPr>
        <w:spacing w:after="0" w:line="360" w:lineRule="auto"/>
        <w:jc w:val="center"/>
        <w:rPr>
          <w:rFonts w:ascii="Arial" w:hAnsi="Arial" w:cs="Arial"/>
          <w:sz w:val="23"/>
          <w:szCs w:val="23"/>
        </w:rPr>
      </w:pPr>
      <w:r w:rsidRPr="00EA7A3B">
        <w:rPr>
          <w:rFonts w:ascii="Arial" w:hAnsi="Arial" w:cs="Arial"/>
          <w:sz w:val="23"/>
          <w:szCs w:val="23"/>
        </w:rPr>
        <w:t xml:space="preserve">CRN-2 </w:t>
      </w:r>
      <w:r w:rsidR="00F1468C">
        <w:rPr>
          <w:rFonts w:ascii="Arial" w:hAnsi="Arial" w:cs="Arial"/>
          <w:sz w:val="23"/>
          <w:szCs w:val="23"/>
        </w:rPr>
        <w:t>0090</w:t>
      </w:r>
    </w:p>
    <w:p w:rsidR="00354BE9" w:rsidRPr="00EA7A3B" w:rsidRDefault="00354BE9" w:rsidP="00077F91">
      <w:pPr>
        <w:spacing w:after="0" w:line="360" w:lineRule="auto"/>
        <w:jc w:val="center"/>
        <w:rPr>
          <w:rFonts w:ascii="Arial" w:hAnsi="Arial" w:cs="Arial"/>
          <w:sz w:val="23"/>
          <w:szCs w:val="23"/>
        </w:rPr>
      </w:pPr>
    </w:p>
    <w:p w:rsidR="00354BE9" w:rsidRDefault="00354BE9" w:rsidP="00077F91">
      <w:pPr>
        <w:spacing w:after="0" w:line="360" w:lineRule="auto"/>
        <w:jc w:val="center"/>
        <w:rPr>
          <w:rFonts w:ascii="Arial" w:hAnsi="Arial" w:cs="Arial"/>
          <w:sz w:val="23"/>
          <w:szCs w:val="23"/>
        </w:rPr>
      </w:pPr>
    </w:p>
    <w:p w:rsidR="00077F91" w:rsidRDefault="00077F91" w:rsidP="00077F91">
      <w:pPr>
        <w:spacing w:after="0" w:line="360" w:lineRule="auto"/>
        <w:jc w:val="center"/>
        <w:rPr>
          <w:rFonts w:ascii="Arial" w:hAnsi="Arial" w:cs="Arial"/>
          <w:sz w:val="23"/>
          <w:szCs w:val="23"/>
        </w:rPr>
      </w:pPr>
    </w:p>
    <w:p w:rsidR="00077F91" w:rsidRPr="00EA7A3B" w:rsidRDefault="00077F91" w:rsidP="00077F91">
      <w:pPr>
        <w:spacing w:after="0" w:line="360" w:lineRule="auto"/>
        <w:jc w:val="center"/>
        <w:rPr>
          <w:rFonts w:ascii="Arial" w:hAnsi="Arial" w:cs="Arial"/>
          <w:sz w:val="23"/>
          <w:szCs w:val="23"/>
        </w:rPr>
      </w:pPr>
    </w:p>
    <w:p w:rsidR="00352E1B" w:rsidRPr="00EA7A3B" w:rsidRDefault="00AE3561" w:rsidP="00077F91">
      <w:pPr>
        <w:spacing w:after="0" w:line="360" w:lineRule="auto"/>
        <w:jc w:val="center"/>
        <w:rPr>
          <w:rFonts w:ascii="Arial" w:hAnsi="Arial" w:cs="Arial"/>
          <w:sz w:val="23"/>
          <w:szCs w:val="23"/>
        </w:rPr>
      </w:pPr>
      <w:r w:rsidRPr="00EA7A3B">
        <w:rPr>
          <w:rFonts w:ascii="Arial" w:hAnsi="Arial" w:cs="Arial"/>
          <w:sz w:val="23"/>
          <w:szCs w:val="23"/>
        </w:rPr>
        <w:t>Magali Krindges</w:t>
      </w:r>
    </w:p>
    <w:p w:rsidR="00352E1B" w:rsidRPr="00EA7A3B" w:rsidRDefault="00CE0965" w:rsidP="00077F91">
      <w:pPr>
        <w:spacing w:after="0" w:line="360" w:lineRule="auto"/>
        <w:jc w:val="center"/>
        <w:rPr>
          <w:rFonts w:ascii="Arial" w:hAnsi="Arial" w:cs="Arial"/>
          <w:sz w:val="23"/>
          <w:szCs w:val="23"/>
        </w:rPr>
      </w:pPr>
      <w:r w:rsidRPr="00EA7A3B">
        <w:rPr>
          <w:rFonts w:ascii="Arial" w:hAnsi="Arial" w:cs="Arial"/>
          <w:sz w:val="23"/>
          <w:szCs w:val="23"/>
        </w:rPr>
        <w:t>Pregoeira</w:t>
      </w:r>
    </w:p>
    <w:p w:rsidR="00352E1B" w:rsidRDefault="00352E1B" w:rsidP="00077F91">
      <w:pPr>
        <w:spacing w:after="0" w:line="360" w:lineRule="auto"/>
        <w:jc w:val="center"/>
        <w:rPr>
          <w:rFonts w:ascii="Arial" w:hAnsi="Arial" w:cs="Arial"/>
          <w:sz w:val="23"/>
          <w:szCs w:val="23"/>
        </w:rPr>
      </w:pPr>
      <w:r w:rsidRPr="00EA7A3B">
        <w:rPr>
          <w:rFonts w:ascii="Arial" w:hAnsi="Arial" w:cs="Arial"/>
          <w:sz w:val="23"/>
          <w:szCs w:val="23"/>
        </w:rPr>
        <w:t>CRN-2</w:t>
      </w:r>
    </w:p>
    <w:p w:rsidR="00F73A66" w:rsidRDefault="00F73A66" w:rsidP="008938FE">
      <w:pPr>
        <w:spacing w:after="0" w:line="360" w:lineRule="auto"/>
        <w:jc w:val="both"/>
        <w:rPr>
          <w:rFonts w:ascii="Arial" w:hAnsi="Arial" w:cs="Arial"/>
          <w:sz w:val="23"/>
          <w:szCs w:val="23"/>
        </w:rPr>
      </w:pPr>
    </w:p>
    <w:p w:rsidR="00F73A66" w:rsidRDefault="00F73A66" w:rsidP="008938FE">
      <w:pPr>
        <w:spacing w:after="0" w:line="360" w:lineRule="auto"/>
        <w:jc w:val="both"/>
        <w:rPr>
          <w:rFonts w:ascii="Arial" w:hAnsi="Arial" w:cs="Arial"/>
          <w:sz w:val="23"/>
          <w:szCs w:val="23"/>
        </w:rPr>
      </w:pPr>
    </w:p>
    <w:p w:rsidR="00F73A66" w:rsidRDefault="00F73A66" w:rsidP="008938FE">
      <w:pPr>
        <w:spacing w:after="0" w:line="360" w:lineRule="auto"/>
        <w:jc w:val="both"/>
        <w:rPr>
          <w:rFonts w:ascii="Arial" w:hAnsi="Arial" w:cs="Arial"/>
          <w:sz w:val="23"/>
          <w:szCs w:val="23"/>
        </w:rPr>
      </w:pPr>
    </w:p>
    <w:p w:rsidR="00F73A66" w:rsidRDefault="00F73A66"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077F91" w:rsidRDefault="00077F91" w:rsidP="008938FE">
      <w:pPr>
        <w:spacing w:after="0" w:line="360" w:lineRule="auto"/>
        <w:jc w:val="both"/>
        <w:rPr>
          <w:rFonts w:ascii="Arial" w:hAnsi="Arial" w:cs="Arial"/>
          <w:sz w:val="23"/>
          <w:szCs w:val="23"/>
        </w:rPr>
      </w:pPr>
    </w:p>
    <w:p w:rsidR="008A0F09" w:rsidRPr="00222D95" w:rsidRDefault="00DD4969" w:rsidP="008938FE">
      <w:pPr>
        <w:jc w:val="both"/>
        <w:rPr>
          <w:rFonts w:ascii="Arial" w:hAnsi="Arial" w:cs="Arial"/>
          <w:b/>
          <w:sz w:val="23"/>
          <w:szCs w:val="23"/>
        </w:rPr>
      </w:pPr>
      <w:r>
        <w:rPr>
          <w:rFonts w:ascii="Arial" w:hAnsi="Arial" w:cs="Arial"/>
          <w:b/>
          <w:sz w:val="23"/>
          <w:szCs w:val="23"/>
        </w:rPr>
        <w:lastRenderedPageBreak/>
        <w:t>A</w:t>
      </w:r>
      <w:r w:rsidR="008A0F09"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Pr>
          <w:rFonts w:ascii="Arial" w:hAnsi="Arial" w:cs="Arial"/>
          <w:b/>
        </w:rPr>
        <w:t xml:space="preserve">1.1. </w:t>
      </w:r>
      <w:r w:rsidRPr="005574CE">
        <w:rPr>
          <w:rFonts w:ascii="Arial" w:hAnsi="Arial" w:cs="Arial"/>
        </w:rPr>
        <w:t xml:space="preserve">O presente objeto consiste </w:t>
      </w:r>
      <w:r>
        <w:rPr>
          <w:rFonts w:ascii="Arial" w:hAnsi="Arial" w:cs="Arial"/>
        </w:rPr>
        <w:t xml:space="preserve">no </w:t>
      </w:r>
      <w:r w:rsidRPr="00B95EEF">
        <w:rPr>
          <w:rFonts w:ascii="Arial" w:hAnsi="Arial" w:cs="Arial"/>
          <w:b/>
          <w:sz w:val="23"/>
          <w:szCs w:val="23"/>
        </w:rPr>
        <w:t>registro de preços</w:t>
      </w:r>
      <w:r w:rsidRPr="002E040C">
        <w:rPr>
          <w:rFonts w:ascii="Arial" w:hAnsi="Arial" w:cs="Arial"/>
          <w:sz w:val="23"/>
          <w:szCs w:val="23"/>
        </w:rPr>
        <w:t xml:space="preserve"> de diversos itens de material de expediente</w:t>
      </w:r>
      <w:r w:rsidR="00A57BD5">
        <w:rPr>
          <w:rFonts w:ascii="Arial" w:hAnsi="Arial" w:cs="Arial"/>
          <w:sz w:val="23"/>
          <w:szCs w:val="23"/>
        </w:rPr>
        <w:t>,</w:t>
      </w:r>
      <w:r w:rsidRPr="002E040C">
        <w:rPr>
          <w:rFonts w:ascii="Arial" w:hAnsi="Arial" w:cs="Arial"/>
          <w:sz w:val="23"/>
          <w:szCs w:val="23"/>
        </w:rPr>
        <w:t xml:space="preserve"> informática</w:t>
      </w:r>
      <w:r w:rsidR="00A57BD5">
        <w:rPr>
          <w:rFonts w:ascii="Arial" w:hAnsi="Arial" w:cs="Arial"/>
          <w:sz w:val="23"/>
          <w:szCs w:val="23"/>
        </w:rPr>
        <w:t>, limpeza, higiene e consumo</w:t>
      </w:r>
      <w:r w:rsidRPr="002E040C">
        <w:rPr>
          <w:rFonts w:ascii="Arial" w:hAnsi="Arial" w:cs="Arial"/>
          <w:sz w:val="23"/>
          <w:szCs w:val="23"/>
        </w:rPr>
        <w:t xml:space="preserve">, </w:t>
      </w:r>
      <w:r w:rsidR="00A84554">
        <w:rPr>
          <w:rFonts w:ascii="Arial" w:hAnsi="Arial" w:cs="Arial"/>
          <w:sz w:val="23"/>
          <w:szCs w:val="23"/>
        </w:rPr>
        <w:t xml:space="preserve">especificados no item 6 deste Termo, mediante descrição, pedido mínimo, prazo e local de entrega, </w:t>
      </w:r>
      <w:r w:rsidRPr="002E040C">
        <w:rPr>
          <w:rFonts w:ascii="Arial" w:hAnsi="Arial" w:cs="Arial"/>
          <w:sz w:val="23"/>
          <w:szCs w:val="23"/>
        </w:rPr>
        <w:t xml:space="preserve">para aquisição </w:t>
      </w:r>
      <w:r>
        <w:rPr>
          <w:rFonts w:ascii="Arial" w:hAnsi="Arial" w:cs="Arial"/>
          <w:sz w:val="23"/>
          <w:szCs w:val="23"/>
        </w:rPr>
        <w:t>futura</w:t>
      </w:r>
      <w:r w:rsidR="00A84554">
        <w:rPr>
          <w:rFonts w:ascii="Arial" w:hAnsi="Arial" w:cs="Arial"/>
          <w:sz w:val="23"/>
          <w:szCs w:val="23"/>
        </w:rPr>
        <w:t>, conforme as necessidades da contratante, ao longo da vigência da ata de registro de preços</w:t>
      </w:r>
      <w:r w:rsidRPr="002E040C">
        <w:rPr>
          <w:rFonts w:ascii="Arial" w:hAnsi="Arial" w:cs="Arial"/>
          <w:sz w:val="23"/>
          <w:szCs w:val="23"/>
        </w:rPr>
        <w:t xml:space="preserve">,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A aquisição justifica-se em virtude da necessidade de abastecer o estoque</w:t>
      </w:r>
      <w:r>
        <w:rPr>
          <w:rFonts w:ascii="Arial" w:hAnsi="Arial" w:cs="Arial"/>
        </w:rPr>
        <w:t xml:space="preserve"> de </w:t>
      </w:r>
      <w:r w:rsidR="009D4630">
        <w:rPr>
          <w:rFonts w:ascii="Arial" w:hAnsi="Arial" w:cs="Arial"/>
        </w:rPr>
        <w:t xml:space="preserve">produtos e </w:t>
      </w:r>
      <w:r>
        <w:rPr>
          <w:rFonts w:ascii="Arial" w:hAnsi="Arial" w:cs="Arial"/>
        </w:rPr>
        <w:t>materiais de expediente</w:t>
      </w:r>
      <w:r w:rsidR="00A57BD5">
        <w:rPr>
          <w:rFonts w:ascii="Arial" w:hAnsi="Arial" w:cs="Arial"/>
        </w:rPr>
        <w:t>,</w:t>
      </w:r>
      <w:r>
        <w:rPr>
          <w:rFonts w:ascii="Arial" w:hAnsi="Arial" w:cs="Arial"/>
        </w:rPr>
        <w:t xml:space="preserve"> informática</w:t>
      </w:r>
      <w:r w:rsidR="00A57BD5">
        <w:rPr>
          <w:rFonts w:ascii="Arial" w:hAnsi="Arial" w:cs="Arial"/>
        </w:rPr>
        <w:t>, limpeza, higiene e consumo</w:t>
      </w:r>
      <w:r w:rsidRPr="005574CE">
        <w:rPr>
          <w:rFonts w:ascii="Arial" w:hAnsi="Arial" w:cs="Arial"/>
        </w:rPr>
        <w:t xml:space="preserve"> do </w:t>
      </w:r>
      <w:r>
        <w:rPr>
          <w:rFonts w:ascii="Arial" w:hAnsi="Arial" w:cs="Arial"/>
        </w:rPr>
        <w:t>a</w:t>
      </w:r>
      <w:r w:rsidRPr="005574CE">
        <w:rPr>
          <w:rFonts w:ascii="Arial" w:hAnsi="Arial" w:cs="Arial"/>
        </w:rPr>
        <w:t xml:space="preserve">lmoxarifado, para atendimento das diversas solicitações encaminhadas pelos usuários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2.2. </w:t>
      </w:r>
      <w:r w:rsidRPr="005574CE">
        <w:rPr>
          <w:rFonts w:ascii="Arial" w:hAnsi="Arial" w:cs="Arial"/>
        </w:rPr>
        <w:t xml:space="preserve">Foi estipulado neste Termo de Referência um quantitativo mínimo para entrega dos </w:t>
      </w:r>
      <w:r w:rsidR="009D4630">
        <w:rPr>
          <w:rFonts w:ascii="Arial" w:hAnsi="Arial" w:cs="Arial"/>
        </w:rPr>
        <w:t xml:space="preserve">produtos e </w:t>
      </w:r>
      <w:r w:rsidRPr="005574CE">
        <w:rPr>
          <w:rFonts w:ascii="Arial" w:hAnsi="Arial" w:cs="Arial"/>
        </w:rPr>
        <w:t>materiais, com vista a melhorar a competitividade entre os participantes, visando trazer economia, agilidade e qualidade na entrega dos materiais.</w:t>
      </w:r>
    </w:p>
    <w:p w:rsidR="008A0F09" w:rsidRDefault="008A0F09" w:rsidP="008938FE">
      <w:pPr>
        <w:autoSpaceDE w:val="0"/>
        <w:autoSpaceDN w:val="0"/>
        <w:adjustRightInd w:val="0"/>
        <w:spacing w:after="120" w:line="360" w:lineRule="auto"/>
        <w:jc w:val="both"/>
        <w:rPr>
          <w:rFonts w:ascii="Arial" w:hAnsi="Arial" w:cs="Arial"/>
        </w:rPr>
      </w:pPr>
      <w:r>
        <w:rPr>
          <w:rFonts w:ascii="Arial" w:hAnsi="Arial" w:cs="Arial"/>
          <w:b/>
        </w:rPr>
        <w:t>2.</w:t>
      </w:r>
      <w:r w:rsidR="00B102FC">
        <w:rPr>
          <w:rFonts w:ascii="Arial" w:hAnsi="Arial" w:cs="Arial"/>
          <w:b/>
        </w:rPr>
        <w:t>3</w:t>
      </w:r>
      <w:r>
        <w:rPr>
          <w:rFonts w:ascii="Arial" w:hAnsi="Arial" w:cs="Arial"/>
          <w:b/>
        </w:rPr>
        <w:t xml:space="preserve">. </w:t>
      </w:r>
      <w:r w:rsidRPr="005574CE">
        <w:rPr>
          <w:rFonts w:ascii="Arial" w:hAnsi="Arial" w:cs="Arial"/>
        </w:rPr>
        <w:t>A aquisição dos produtos objeto do presente certame será efetuada mediante licitação na modalidade Pregão, na forma Presencial, uma vez que a referida modalidade proporcionará maior celeridade na conclusão do respectivo procedimento licitatório, como também, garantirá um maior número de licitantes e, consequentemente, maior possibilidade de trazer economia para os cofres desta Autarquia.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Pr>
          <w:rFonts w:ascii="Arial" w:eastAsia="Times New Roman" w:hAnsi="Arial" w:cs="Arial"/>
          <w:b/>
          <w:sz w:val="23"/>
          <w:szCs w:val="23"/>
        </w:rPr>
        <w:t xml:space="preserve">IMENTO DOS </w:t>
      </w:r>
      <w:r w:rsidR="009D4630">
        <w:rPr>
          <w:rFonts w:ascii="Arial" w:eastAsia="Times New Roman" w:hAnsi="Arial" w:cs="Arial"/>
          <w:b/>
          <w:sz w:val="23"/>
          <w:szCs w:val="23"/>
        </w:rPr>
        <w:t xml:space="preserve">PRODUTOS E </w:t>
      </w:r>
      <w:r>
        <w:rPr>
          <w:rFonts w:ascii="Arial" w:eastAsia="Times New Roman" w:hAnsi="Arial" w:cs="Arial"/>
          <w:b/>
          <w:sz w:val="23"/>
          <w:szCs w:val="23"/>
        </w:rPr>
        <w:t>MATERIAIS</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 </w:t>
      </w:r>
      <w:r w:rsidRPr="005574CE">
        <w:rPr>
          <w:rFonts w:ascii="Arial" w:hAnsi="Arial" w:cs="Arial"/>
          <w:color w:val="000000"/>
        </w:rPr>
        <w:t xml:space="preserve">A entrega dos </w:t>
      </w:r>
      <w:r w:rsidR="009D4630">
        <w:rPr>
          <w:rFonts w:ascii="Arial" w:hAnsi="Arial" w:cs="Arial"/>
          <w:color w:val="000000"/>
        </w:rPr>
        <w:t xml:space="preserve">produtos e </w:t>
      </w:r>
      <w:r w:rsidRPr="005574CE">
        <w:rPr>
          <w:rFonts w:ascii="Arial" w:hAnsi="Arial" w:cs="Arial"/>
          <w:color w:val="000000"/>
        </w:rPr>
        <w:t xml:space="preserve">materiais, objeto da referida licitação, deverá ocorrer </w:t>
      </w:r>
      <w:r w:rsidR="00B95EEF">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8:30 às 17:00, </w:t>
      </w:r>
      <w:r w:rsidRPr="005574CE">
        <w:rPr>
          <w:rFonts w:ascii="Arial" w:hAnsi="Arial" w:cs="Arial"/>
          <w:b/>
          <w:bCs/>
          <w:color w:val="000000"/>
        </w:rPr>
        <w:t>NO PRAZO DE ATÉ 5 (CINCO) DIAS ÚTEIS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previstas no instrumento convocatório.</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9D4630">
        <w:rPr>
          <w:rFonts w:ascii="Arial" w:hAnsi="Arial" w:cs="Arial"/>
          <w:color w:val="000000"/>
        </w:rPr>
        <w:t xml:space="preserve">produtos e </w:t>
      </w:r>
      <w:r w:rsidRPr="005574CE">
        <w:rPr>
          <w:rFonts w:ascii="Arial" w:hAnsi="Arial" w:cs="Arial"/>
          <w:color w:val="000000"/>
        </w:rPr>
        <w:t>materiais requisitados poderá, mediante solicitação escrita da licitante contratada e a exclusivo critério do C</w:t>
      </w:r>
      <w:r>
        <w:rPr>
          <w:rFonts w:ascii="Arial" w:hAnsi="Arial" w:cs="Arial"/>
          <w:color w:val="000000"/>
        </w:rPr>
        <w:t>RN2</w:t>
      </w:r>
      <w:r w:rsidRPr="005574CE">
        <w:rPr>
          <w:rFonts w:ascii="Arial" w:hAnsi="Arial" w:cs="Arial"/>
          <w:color w:val="000000"/>
        </w:rPr>
        <w:t xml:space="preserve">, ser prorrogado, </w:t>
      </w:r>
      <w:r w:rsidRPr="005574CE">
        <w:rPr>
          <w:rFonts w:ascii="Arial" w:hAnsi="Arial" w:cs="Arial"/>
          <w:color w:val="000000"/>
        </w:rPr>
        <w:lastRenderedPageBreak/>
        <w:t>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9D4630">
        <w:rPr>
          <w:rFonts w:ascii="Arial" w:hAnsi="Arial" w:cs="Arial"/>
          <w:color w:val="000000"/>
        </w:rPr>
        <w:t xml:space="preserve">produtos e </w:t>
      </w:r>
      <w:r w:rsidRPr="005574CE">
        <w:rPr>
          <w:rFonts w:ascii="Arial" w:hAnsi="Arial" w:cs="Arial"/>
          <w:color w:val="000000"/>
        </w:rPr>
        <w:t>materiais, a licitante contratada deverá apresentar ao C</w:t>
      </w:r>
      <w:r>
        <w:rPr>
          <w:rFonts w:ascii="Arial" w:hAnsi="Arial" w:cs="Arial"/>
          <w:color w:val="000000"/>
        </w:rPr>
        <w:t>RN2</w:t>
      </w:r>
      <w:r w:rsidRPr="005574CE">
        <w:rPr>
          <w:rFonts w:ascii="Arial" w:hAnsi="Arial" w:cs="Arial"/>
          <w:color w:val="000000"/>
        </w:rPr>
        <w:t xml:space="preserve">, até </w:t>
      </w:r>
      <w:r w:rsidR="00832D9D">
        <w:rPr>
          <w:rFonts w:ascii="Arial" w:hAnsi="Arial" w:cs="Arial"/>
          <w:color w:val="000000"/>
        </w:rPr>
        <w:t>1</w:t>
      </w:r>
      <w:r w:rsidRPr="005574CE">
        <w:rPr>
          <w:rFonts w:ascii="Arial" w:hAnsi="Arial" w:cs="Arial"/>
          <w:color w:val="000000"/>
        </w:rPr>
        <w:t xml:space="preserve"> (</w:t>
      </w:r>
      <w:r w:rsidR="00832D9D">
        <w:rPr>
          <w:rFonts w:ascii="Arial" w:hAnsi="Arial" w:cs="Arial"/>
          <w:color w:val="000000"/>
        </w:rPr>
        <w:t>um</w:t>
      </w:r>
      <w:r w:rsidRPr="005574CE">
        <w:rPr>
          <w:rFonts w:ascii="Arial" w:hAnsi="Arial" w:cs="Arial"/>
          <w:color w:val="000000"/>
        </w:rPr>
        <w:t>)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ficando a critério do funcionário designado para fiscalizar o contrato acolher ou não o requerimento da licitante contratada.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Vencido o prazo inicial ou da eventual prorrogação, sem que os</w:t>
      </w:r>
      <w:r w:rsidR="009D4630">
        <w:rPr>
          <w:rFonts w:ascii="Arial" w:hAnsi="Arial" w:cs="Arial"/>
          <w:color w:val="000000"/>
        </w:rPr>
        <w:t xml:space="preserve"> produtos ou</w:t>
      </w:r>
      <w:r w:rsidRPr="005574CE">
        <w:rPr>
          <w:rFonts w:ascii="Arial" w:hAnsi="Arial" w:cs="Arial"/>
          <w:color w:val="000000"/>
        </w:rPr>
        <w:t xml:space="preserve"> materiais requisitados tenham sido entregues, caracterizar-se-á a recusa do cumprimento da obrigação pactuada e, por conseguinte, ficará a licitante contratada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9D4630">
        <w:rPr>
          <w:rFonts w:ascii="Arial" w:hAnsi="Arial" w:cs="Arial"/>
        </w:rPr>
        <w:t xml:space="preserve">produtos e </w:t>
      </w:r>
      <w:r w:rsidRPr="005574CE">
        <w:rPr>
          <w:rFonts w:ascii="Arial" w:hAnsi="Arial" w:cs="Arial"/>
        </w:rPr>
        <w:t>materiais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materiais com as referidas especificações, no prazo máximo de 2 (dois) dias corridos,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9D4630">
        <w:rPr>
          <w:rFonts w:ascii="Arial" w:hAnsi="Arial" w:cs="Arial"/>
          <w:color w:val="000000"/>
          <w:sz w:val="22"/>
          <w:szCs w:val="22"/>
        </w:rPr>
        <w:t xml:space="preserve">produtos ou </w:t>
      </w:r>
      <w:r w:rsidRPr="005574CE">
        <w:rPr>
          <w:rFonts w:ascii="Arial" w:hAnsi="Arial" w:cs="Arial"/>
          <w:color w:val="000000"/>
          <w:sz w:val="22"/>
          <w:szCs w:val="22"/>
        </w:rPr>
        <w:t xml:space="preserve">materiais fornecidos foram entregues em desacordo com a correspondente proposta de preços, fora das especificações fixadas ou incompletos, depois da licitante contratada ter sido regularmente notificada, este terá o prazo de mais 2 (dois) dias úteis para entregá-los, desta vez, dentro das referidas especificações ou completos, </w:t>
      </w:r>
      <w:r w:rsidRPr="005574CE">
        <w:rPr>
          <w:rFonts w:ascii="Arial" w:hAnsi="Arial" w:cs="Arial"/>
          <w:sz w:val="22"/>
          <w:szCs w:val="22"/>
        </w:rPr>
        <w:t>sem ônus adicionais para o 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9D4630">
        <w:rPr>
          <w:rFonts w:ascii="Arial" w:hAnsi="Arial" w:cs="Arial"/>
          <w:color w:val="000000"/>
        </w:rPr>
        <w:t xml:space="preserve">produtos e </w:t>
      </w:r>
      <w:r w:rsidRPr="005574CE">
        <w:rPr>
          <w:rFonts w:ascii="Arial" w:hAnsi="Arial" w:cs="Arial"/>
          <w:color w:val="000000"/>
        </w:rPr>
        <w:t>materiais, objeto do mencionado certame, não exclui a responsabilidade da licitante contratada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 xml:space="preserve">A aceitação é condição essencial para o RECEBIMENTO DEFINITIVO do </w:t>
      </w:r>
      <w:r w:rsidR="009D4630">
        <w:rPr>
          <w:rFonts w:ascii="Arial" w:hAnsi="Arial" w:cs="Arial"/>
          <w:color w:val="000000"/>
        </w:rPr>
        <w:t xml:space="preserve">produto ou </w:t>
      </w:r>
      <w:r w:rsidRPr="005574CE">
        <w:rPr>
          <w:rFonts w:ascii="Arial" w:hAnsi="Arial" w:cs="Arial"/>
          <w:color w:val="000000"/>
        </w:rPr>
        <w:t>material, que será realizado exclusivamente pelo SETOR DE COMPRAS E LICITAÇÕES, através da aposição, data e assinatura do carimbo de “Atesto” na Nota Fiscal/Fatura.</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3.7. </w:t>
      </w:r>
      <w:r w:rsidRPr="005574CE">
        <w:rPr>
          <w:rFonts w:ascii="Arial" w:hAnsi="Arial" w:cs="Arial"/>
          <w:color w:val="000000"/>
        </w:rPr>
        <w:t xml:space="preserve">Havendo dúvida sobre o atendimento às exigências do Edital e seus </w:t>
      </w:r>
      <w:r w:rsidR="00B95EEF">
        <w:rPr>
          <w:rFonts w:ascii="Arial" w:hAnsi="Arial" w:cs="Arial"/>
          <w:color w:val="000000"/>
        </w:rPr>
        <w:t>a</w:t>
      </w:r>
      <w:r w:rsidRPr="005574CE">
        <w:rPr>
          <w:rFonts w:ascii="Arial" w:hAnsi="Arial" w:cs="Arial"/>
          <w:color w:val="000000"/>
        </w:rPr>
        <w:t>nexos, o C</w:t>
      </w:r>
      <w:r>
        <w:rPr>
          <w:rFonts w:ascii="Arial" w:hAnsi="Arial" w:cs="Arial"/>
          <w:color w:val="000000"/>
        </w:rPr>
        <w:t>RN2</w:t>
      </w:r>
      <w:r w:rsidRPr="005574CE">
        <w:rPr>
          <w:rFonts w:ascii="Arial" w:hAnsi="Arial" w:cs="Arial"/>
          <w:color w:val="000000"/>
        </w:rPr>
        <w:t xml:space="preserve"> poderá solicitar ao mesmo laboratório com laudo apresentado na licitação, ou, a critério do referido setor, a outro laboratório acreditado pelo INMETRO, novo laudo, agora de amostras colhidas entre os </w:t>
      </w:r>
      <w:r w:rsidR="009D4630">
        <w:rPr>
          <w:rFonts w:ascii="Arial" w:hAnsi="Arial" w:cs="Arial"/>
          <w:color w:val="000000"/>
        </w:rPr>
        <w:lastRenderedPageBreak/>
        <w:t xml:space="preserve">produtos ou </w:t>
      </w:r>
      <w:r w:rsidRPr="005574CE">
        <w:rPr>
          <w:rFonts w:ascii="Arial" w:hAnsi="Arial" w:cs="Arial"/>
          <w:color w:val="000000"/>
        </w:rPr>
        <w:t xml:space="preserve">materiais entregues, </w:t>
      </w:r>
      <w:r w:rsidRPr="005574CE">
        <w:rPr>
          <w:rFonts w:ascii="Arial" w:hAnsi="Arial" w:cs="Arial"/>
          <w:b/>
          <w:color w:val="000000"/>
        </w:rPr>
        <w:t>com ônus para a empresa vencedora do certame</w:t>
      </w:r>
      <w:r w:rsidRPr="005574CE">
        <w:rPr>
          <w:rFonts w:ascii="Arial" w:hAnsi="Arial" w:cs="Arial"/>
          <w:color w:val="000000"/>
        </w:rPr>
        <w:t>. Esta condição aplica-se somente a cartuchos de marcas diferentes das marcas das impressoras.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3.8. </w:t>
      </w:r>
      <w:r w:rsidRPr="005574CE">
        <w:rPr>
          <w:rFonts w:ascii="Arial" w:hAnsi="Arial" w:cs="Arial"/>
          <w:color w:val="000000"/>
        </w:rPr>
        <w:t>Quando do recebimento definitivo das mercadorias, uma amostragem do lote poderá ser enviada ao fabricante do insumo, para que este certifique a procedência dos mesmos.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3.9. </w:t>
      </w:r>
      <w:r w:rsidRPr="005574CE">
        <w:rPr>
          <w:rFonts w:ascii="Arial" w:hAnsi="Arial" w:cs="Arial"/>
          <w:color w:val="000000"/>
        </w:rPr>
        <w:t>Em caso de dúvidas acerca dos cartuchos originais da mesma marca das impressoras, por ventura propostos pela licitante vencedora, o C</w:t>
      </w:r>
      <w:r>
        <w:rPr>
          <w:rFonts w:ascii="Arial" w:hAnsi="Arial" w:cs="Arial"/>
          <w:color w:val="000000"/>
        </w:rPr>
        <w:t>RN2</w:t>
      </w:r>
      <w:r w:rsidRPr="005574CE">
        <w:rPr>
          <w:rFonts w:ascii="Arial" w:hAnsi="Arial" w:cs="Arial"/>
          <w:color w:val="000000"/>
        </w:rPr>
        <w:t xml:space="preserve"> poderá solicitar laudo do fabricante do produto, de laboratório acreditado pelo INMETRO ou por outra instituição equivalente.</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3.10. </w:t>
      </w:r>
      <w:r w:rsidRPr="005574CE">
        <w:rPr>
          <w:rFonts w:ascii="Arial" w:hAnsi="Arial" w:cs="Arial"/>
          <w:color w:val="000000"/>
        </w:rPr>
        <w:t>Em caso de informado algum tipo de irregularidade através de laudo de ensaio de equivalência emitido sobre as amostras colhidas entre os materiais entregues, todo o lote deverá ser devolvido, ficando o custo do transporte por conta da empresa contratada.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9D4630">
        <w:rPr>
          <w:rFonts w:ascii="Arial" w:hAnsi="Arial" w:cs="Arial"/>
          <w:color w:val="000000"/>
        </w:rPr>
        <w:t xml:space="preserve">produtos e </w:t>
      </w:r>
      <w:r w:rsidRPr="005574CE">
        <w:rPr>
          <w:rFonts w:ascii="Arial" w:hAnsi="Arial" w:cs="Arial"/>
          <w:color w:val="000000"/>
        </w:rPr>
        <w:t>materiais</w:t>
      </w:r>
      <w:r>
        <w:rPr>
          <w:rFonts w:ascii="Arial" w:hAnsi="Arial" w:cs="Arial"/>
          <w:color w:val="000000"/>
        </w:rPr>
        <w:t xml:space="preserve"> novos</w:t>
      </w:r>
      <w:r w:rsidR="00B95EEF">
        <w:rPr>
          <w:rFonts w:ascii="Arial" w:hAnsi="Arial" w:cs="Arial"/>
          <w:color w:val="000000"/>
        </w:rPr>
        <w:t>, dentro do prazo de validade</w:t>
      </w:r>
      <w:r>
        <w:rPr>
          <w:rFonts w:ascii="Arial" w:hAnsi="Arial" w:cs="Arial"/>
          <w:color w:val="000000"/>
        </w:rPr>
        <w:t>,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9D4630">
        <w:rPr>
          <w:rFonts w:ascii="Arial" w:hAnsi="Arial" w:cs="Arial"/>
          <w:color w:val="000000"/>
        </w:rPr>
        <w:t xml:space="preserve">produtos e </w:t>
      </w:r>
      <w:r w:rsidRPr="005574CE">
        <w:rPr>
          <w:rFonts w:ascii="Arial" w:hAnsi="Arial" w:cs="Arial"/>
          <w:color w:val="000000"/>
        </w:rPr>
        <w:t>materiais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sem qualquer ônus ao CONTRATANTE.</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4.8.</w:t>
      </w:r>
      <w:r w:rsidR="00B95EEF">
        <w:rPr>
          <w:rFonts w:ascii="Arial" w:hAnsi="Arial" w:cs="Arial"/>
          <w:b/>
          <w:color w:val="000000"/>
        </w:rPr>
        <w:t xml:space="preserve"> </w:t>
      </w:r>
      <w:r w:rsidRPr="005574CE">
        <w:rPr>
          <w:rFonts w:ascii="Arial" w:hAnsi="Arial" w:cs="Arial"/>
          <w:color w:val="000000"/>
        </w:rPr>
        <w:t xml:space="preserve">Manter, durante toda a </w:t>
      </w:r>
      <w:r w:rsidR="00B95EEF">
        <w:rPr>
          <w:rFonts w:ascii="Arial" w:hAnsi="Arial" w:cs="Arial"/>
          <w:color w:val="000000"/>
        </w:rPr>
        <w:t>validade</w:t>
      </w:r>
      <w:r w:rsidRPr="005574CE">
        <w:rPr>
          <w:rFonts w:ascii="Arial" w:hAnsi="Arial" w:cs="Arial"/>
          <w:color w:val="000000"/>
        </w:rPr>
        <w:t xml:space="preserve"> </w:t>
      </w:r>
      <w:r w:rsidR="00B95EEF">
        <w:rPr>
          <w:rFonts w:ascii="Arial" w:hAnsi="Arial" w:cs="Arial"/>
          <w:color w:val="000000"/>
        </w:rPr>
        <w:t>da ata de registro de preços</w:t>
      </w:r>
      <w:r w:rsidRPr="005574CE">
        <w:rPr>
          <w:rFonts w:ascii="Arial" w:hAnsi="Arial" w:cs="Arial"/>
          <w:color w:val="000000"/>
        </w:rPr>
        <w:t xml:space="preserve">, todas as condições de </w:t>
      </w:r>
      <w:r w:rsidRPr="005574CE">
        <w:rPr>
          <w:rFonts w:ascii="Arial" w:hAnsi="Arial" w:cs="Arial"/>
          <w:color w:val="000000"/>
        </w:rPr>
        <w:lastRenderedPageBreak/>
        <w:t>habilitação e qualificação exigidas.</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4.9.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4.11. </w:t>
      </w:r>
      <w:r w:rsidRPr="005574CE">
        <w:rPr>
          <w:rFonts w:ascii="Arial" w:hAnsi="Arial" w:cs="Arial"/>
          <w:color w:val="000000"/>
        </w:rPr>
        <w:t xml:space="preserve">A ação ou omissão, total ou parcial, da fiscalização do CONTRATANTE não eximirá a CONTRATADA 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sidRPr="005574CE">
        <w:rPr>
          <w:rFonts w:ascii="Arial" w:hAnsi="Arial" w:cs="Arial"/>
          <w:color w:val="000000"/>
        </w:rPr>
        <w:t xml:space="preserve">A CONTRATADA deverá atender às necessidades do Conselho </w:t>
      </w:r>
      <w:r>
        <w:rPr>
          <w:rFonts w:ascii="Arial" w:hAnsi="Arial" w:cs="Arial"/>
          <w:color w:val="000000"/>
        </w:rPr>
        <w:t>Regiona</w:t>
      </w:r>
      <w:r w:rsidRPr="005574CE">
        <w:rPr>
          <w:rFonts w:ascii="Arial" w:hAnsi="Arial" w:cs="Arial"/>
          <w:color w:val="000000"/>
        </w:rPr>
        <w:t>l de Nutricionistas</w:t>
      </w:r>
      <w:r>
        <w:rPr>
          <w:rFonts w:ascii="Arial" w:hAnsi="Arial" w:cs="Arial"/>
          <w:color w:val="000000"/>
        </w:rPr>
        <w:t xml:space="preserve"> – 2ª Região</w:t>
      </w:r>
      <w:r w:rsidRPr="005574CE">
        <w:rPr>
          <w:rFonts w:ascii="Arial" w:hAnsi="Arial" w:cs="Arial"/>
          <w:color w:val="000000"/>
        </w:rPr>
        <w:t xml:space="preserve"> quanto ao fornecimento de </w:t>
      </w:r>
      <w:r w:rsidR="009D4630">
        <w:rPr>
          <w:rFonts w:ascii="Arial" w:hAnsi="Arial" w:cs="Arial"/>
          <w:color w:val="000000"/>
        </w:rPr>
        <w:t xml:space="preserve">produtos e </w:t>
      </w:r>
      <w:r w:rsidRPr="005574CE">
        <w:rPr>
          <w:rFonts w:ascii="Arial" w:hAnsi="Arial" w:cs="Arial"/>
          <w:color w:val="000000"/>
        </w:rPr>
        <w:t>materiais conforme especificado neste Termo de Referência, sendo vedada a entrega de material com data de validade vencida.</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4.13.</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CONTRATADA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Pr>
          <w:rFonts w:ascii="Arial" w:hAnsi="Arial" w:cs="Arial"/>
          <w:color w:val="000000"/>
        </w:rPr>
        <w:t>Manter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9D4630">
        <w:rPr>
          <w:rFonts w:ascii="Arial" w:hAnsi="Arial" w:cs="Arial"/>
          <w:color w:val="000000"/>
        </w:rPr>
        <w:t xml:space="preserve">produtos e </w:t>
      </w:r>
      <w:r w:rsidRPr="005574CE">
        <w:rPr>
          <w:rFonts w:ascii="Arial" w:hAnsi="Arial" w:cs="Arial"/>
          <w:color w:val="000000"/>
        </w:rPr>
        <w:t xml:space="preserve">materiais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4.16. </w:t>
      </w:r>
      <w:r w:rsidRPr="00B92FA2">
        <w:rPr>
          <w:rFonts w:ascii="Arial" w:hAnsi="Arial" w:cs="Arial"/>
          <w:color w:val="000000"/>
        </w:rPr>
        <w:t xml:space="preserve">Substituir os </w:t>
      </w:r>
      <w:r w:rsidR="009D4630">
        <w:rPr>
          <w:rFonts w:ascii="Arial" w:hAnsi="Arial" w:cs="Arial"/>
          <w:color w:val="000000"/>
        </w:rPr>
        <w:t xml:space="preserve">produtos e </w:t>
      </w:r>
      <w:r w:rsidRPr="00B92FA2">
        <w:rPr>
          <w:rFonts w:ascii="Arial" w:hAnsi="Arial" w:cs="Arial"/>
          <w:color w:val="000000"/>
        </w:rPr>
        <w:t>materiais não aceitos pelo CONTRATANTE no prazo máximo de 2 (dois)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4.17. </w:t>
      </w:r>
      <w:r w:rsidRPr="00B92FA2">
        <w:rPr>
          <w:rFonts w:ascii="Arial" w:hAnsi="Arial" w:cs="Arial"/>
          <w:color w:val="000000"/>
        </w:rPr>
        <w:t xml:space="preserve">Fornecer </w:t>
      </w:r>
      <w:r w:rsidR="009D4630">
        <w:rPr>
          <w:rFonts w:ascii="Arial" w:hAnsi="Arial" w:cs="Arial"/>
          <w:color w:val="000000"/>
        </w:rPr>
        <w:t xml:space="preserve">produto ou </w:t>
      </w:r>
      <w:r w:rsidRPr="00B92FA2">
        <w:rPr>
          <w:rFonts w:ascii="Arial" w:hAnsi="Arial" w:cs="Arial"/>
          <w:color w:val="000000"/>
        </w:rPr>
        <w:t>material original de fábrica, que não deve ser resultado de recondicionamento ou remanufaturamento.</w:t>
      </w:r>
    </w:p>
    <w:p w:rsidR="00B92FA2" w:rsidRPr="005574CE" w:rsidRDefault="00B92FA2" w:rsidP="008938FE">
      <w:pPr>
        <w:pStyle w:val="Corpodetexto"/>
        <w:widowControl w:val="0"/>
        <w:spacing w:line="360" w:lineRule="auto"/>
        <w:ind w:right="23"/>
        <w:jc w:val="both"/>
        <w:rPr>
          <w:rFonts w:ascii="Arial" w:hAnsi="Arial" w:cs="Arial"/>
          <w:b/>
          <w:color w:val="0000FF"/>
        </w:rPr>
      </w:pPr>
      <w:r>
        <w:rPr>
          <w:rFonts w:ascii="Arial" w:hAnsi="Arial" w:cs="Arial"/>
          <w:b/>
          <w:color w:val="000000"/>
        </w:rPr>
        <w:t xml:space="preserve">4.18. </w:t>
      </w:r>
      <w:r w:rsidRPr="00B92FA2">
        <w:rPr>
          <w:rFonts w:ascii="Arial" w:hAnsi="Arial" w:cs="Arial"/>
          <w:color w:val="000000"/>
        </w:rPr>
        <w:t>Fornecer o objeto compatível com o cartucho da marca e modelo indicados, bem como que funcione perfeitamente no aparelho indicado.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CRN2</w:t>
      </w:r>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CONTRATADA, para que entreguem os </w:t>
      </w:r>
      <w:r w:rsidR="009D4630">
        <w:rPr>
          <w:rFonts w:ascii="Arial" w:hAnsi="Arial" w:cs="Arial"/>
        </w:rPr>
        <w:t xml:space="preserve">produtos e </w:t>
      </w:r>
      <w:r w:rsidRPr="005574CE">
        <w:rPr>
          <w:rFonts w:ascii="Arial" w:hAnsi="Arial" w:cs="Arial"/>
        </w:rPr>
        <w:t>materiais nas dependências do C</w:t>
      </w:r>
      <w:r>
        <w:rPr>
          <w:rFonts w:ascii="Arial" w:hAnsi="Arial" w:cs="Arial"/>
        </w:rPr>
        <w:t>RN2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lastRenderedPageBreak/>
        <w:t>que venham ser solicitados pela empresa a ser contratada.</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9D4630">
        <w:rPr>
          <w:rFonts w:ascii="Arial" w:hAnsi="Arial" w:cs="Arial"/>
        </w:rPr>
        <w:t xml:space="preserve">produtos e </w:t>
      </w:r>
      <w:r w:rsidRPr="005574CE">
        <w:rPr>
          <w:rFonts w:ascii="Arial" w:hAnsi="Arial" w:cs="Arial"/>
        </w:rPr>
        <w:t>materiais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9D4630">
        <w:rPr>
          <w:rFonts w:ascii="Arial" w:hAnsi="Arial" w:cs="Arial"/>
        </w:rPr>
        <w:t xml:space="preserve">produtos e </w:t>
      </w:r>
      <w:r w:rsidRPr="005574CE">
        <w:rPr>
          <w:rFonts w:ascii="Arial" w:hAnsi="Arial" w:cs="Arial"/>
        </w:rPr>
        <w:t>materiais,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9D4630">
        <w:rPr>
          <w:rFonts w:ascii="Arial" w:hAnsi="Arial" w:cs="Arial"/>
        </w:rPr>
        <w:t xml:space="preserve">produto ou </w:t>
      </w:r>
      <w:r w:rsidRPr="005574CE">
        <w:rPr>
          <w:rFonts w:ascii="Arial" w:hAnsi="Arial" w:cs="Arial"/>
        </w:rPr>
        <w:t>material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D800E3" w:rsidRPr="005574CE"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 e e</w:t>
      </w:r>
      <w:r w:rsidRPr="005574CE">
        <w:rPr>
          <w:rFonts w:ascii="Arial" w:hAnsi="Arial" w:cs="Arial"/>
        </w:rPr>
        <w:t xml:space="preserve">fetuar o pagamento </w:t>
      </w:r>
      <w:r>
        <w:rPr>
          <w:rFonts w:ascii="Arial" w:hAnsi="Arial" w:cs="Arial"/>
        </w:rPr>
        <w:t>respectivo à</w:t>
      </w:r>
      <w:r w:rsidRPr="005574CE">
        <w:rPr>
          <w:rFonts w:ascii="Arial" w:hAnsi="Arial" w:cs="Arial"/>
        </w:rPr>
        <w:t xml:space="preserve"> Contratada, conforme o item </w:t>
      </w:r>
      <w:r w:rsidR="00A40DD5">
        <w:rPr>
          <w:rFonts w:ascii="Arial" w:hAnsi="Arial" w:cs="Arial"/>
        </w:rPr>
        <w:t xml:space="preserve">8 </w:t>
      </w:r>
      <w:r w:rsidRPr="005574CE">
        <w:rPr>
          <w:rFonts w:ascii="Arial" w:hAnsi="Arial" w:cs="Arial"/>
        </w:rPr>
        <w:t>deste Termo de Referência.</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 xml:space="preserve">5.8. </w:t>
      </w:r>
      <w:r w:rsidRPr="005574CE">
        <w:rPr>
          <w:rFonts w:ascii="Arial" w:hAnsi="Arial" w:cs="Arial"/>
          <w:sz w:val="22"/>
          <w:szCs w:val="22"/>
        </w:rPr>
        <w:t>Aplicar à CONTRATADA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5.9.</w:t>
      </w:r>
      <w:r>
        <w:rPr>
          <w:rFonts w:ascii="Arial" w:hAnsi="Arial" w:cs="Arial"/>
          <w:sz w:val="22"/>
          <w:szCs w:val="22"/>
        </w:rPr>
        <w:t xml:space="preserve"> </w:t>
      </w:r>
      <w:r w:rsidRPr="005574CE">
        <w:rPr>
          <w:rFonts w:ascii="Arial" w:hAnsi="Arial" w:cs="Arial"/>
          <w:sz w:val="22"/>
          <w:szCs w:val="22"/>
        </w:rPr>
        <w:t>Documentar as ocorrências havidas.</w:t>
      </w:r>
    </w:p>
    <w:p w:rsidR="00D800E3" w:rsidRPr="005574CE" w:rsidRDefault="00D800E3" w:rsidP="008938FE">
      <w:pPr>
        <w:spacing w:line="360" w:lineRule="auto"/>
        <w:jc w:val="both"/>
        <w:rPr>
          <w:rFonts w:ascii="Arial" w:hAnsi="Arial" w:cs="Arial"/>
        </w:rPr>
      </w:pPr>
      <w:r w:rsidRPr="00D800E3">
        <w:rPr>
          <w:rFonts w:ascii="Arial" w:hAnsi="Arial" w:cs="Arial"/>
          <w:b/>
        </w:rPr>
        <w:t>5.10.</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OBJETO</w:t>
      </w:r>
    </w:p>
    <w:p w:rsidR="00E96F7F"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parâmetros </w:t>
      </w:r>
      <w:r w:rsidR="00913461">
        <w:rPr>
          <w:rFonts w:ascii="Arial" w:hAnsi="Arial" w:cs="Arial"/>
          <w:sz w:val="23"/>
          <w:szCs w:val="23"/>
          <w:lang w:val="pt-PT"/>
        </w:rPr>
        <w:t xml:space="preserve">estimados </w:t>
      </w:r>
      <w:r w:rsidR="003502B9" w:rsidRPr="00286CA6">
        <w:rPr>
          <w:rFonts w:ascii="Arial" w:hAnsi="Arial" w:cs="Arial"/>
          <w:sz w:val="23"/>
          <w:szCs w:val="23"/>
          <w:lang w:val="pt-PT"/>
        </w:rPr>
        <w:t>de consumo e preços máximos, estimados pela administração:</w:t>
      </w: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sectPr w:rsidR="00913461" w:rsidSect="00421BAB">
          <w:headerReference w:type="default" r:id="rId11"/>
          <w:footerReference w:type="default" r:id="rId12"/>
          <w:pgSz w:w="11906" w:h="16838"/>
          <w:pgMar w:top="2268" w:right="1134" w:bottom="1134" w:left="1134" w:header="567" w:footer="709" w:gutter="0"/>
          <w:cols w:space="708"/>
          <w:docGrid w:linePitch="360"/>
        </w:sectPr>
      </w:pPr>
    </w:p>
    <w:p w:rsidR="00913461" w:rsidRDefault="00913461" w:rsidP="008938FE">
      <w:pPr>
        <w:spacing w:after="0" w:line="360" w:lineRule="auto"/>
        <w:jc w:val="both"/>
        <w:rPr>
          <w:rFonts w:ascii="Arial" w:hAnsi="Arial" w:cs="Arial"/>
          <w:sz w:val="23"/>
          <w:szCs w:val="23"/>
          <w:lang w:val="pt-PT"/>
        </w:rPr>
      </w:pPr>
    </w:p>
    <w:tbl>
      <w:tblPr>
        <w:tblW w:w="14260" w:type="dxa"/>
        <w:tblInd w:w="55" w:type="dxa"/>
        <w:tblCellMar>
          <w:left w:w="70" w:type="dxa"/>
          <w:right w:w="70" w:type="dxa"/>
        </w:tblCellMar>
        <w:tblLook w:val="04A0" w:firstRow="1" w:lastRow="0" w:firstColumn="1" w:lastColumn="0" w:noHBand="0" w:noVBand="1"/>
      </w:tblPr>
      <w:tblGrid>
        <w:gridCol w:w="960"/>
        <w:gridCol w:w="14643"/>
        <w:gridCol w:w="1520"/>
        <w:gridCol w:w="1540"/>
        <w:gridCol w:w="1340"/>
        <w:gridCol w:w="1320"/>
      </w:tblGrid>
      <w:tr w:rsidR="00925C6A" w:rsidRPr="00925C6A" w:rsidTr="00925C6A">
        <w:trPr>
          <w:trHeight w:val="375"/>
        </w:trPr>
        <w:tc>
          <w:tcPr>
            <w:tcW w:w="96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7580" w:type="dxa"/>
            <w:tcBorders>
              <w:top w:val="nil"/>
              <w:left w:val="nil"/>
              <w:bottom w:val="nil"/>
              <w:right w:val="nil"/>
            </w:tcBorders>
            <w:shd w:val="clear" w:color="auto" w:fill="auto"/>
            <w:noWrap/>
            <w:vAlign w:val="bottom"/>
            <w:hideMark/>
          </w:tcPr>
          <w:p w:rsidR="00815FF1" w:rsidRDefault="0047229E" w:rsidP="0047229E">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r w:rsidR="00925C6A" w:rsidRPr="00925C6A">
              <w:rPr>
                <w:rFonts w:ascii="Calibri" w:eastAsia="Times New Roman" w:hAnsi="Calibri" w:cs="Calibri"/>
                <w:b/>
                <w:bCs/>
                <w:color w:val="000000"/>
                <w:sz w:val="28"/>
                <w:szCs w:val="28"/>
              </w:rPr>
              <w:t>Material de expediente - LOTE I</w:t>
            </w:r>
          </w:p>
          <w:tbl>
            <w:tblPr>
              <w:tblW w:w="14493" w:type="dxa"/>
              <w:tblCellMar>
                <w:left w:w="70" w:type="dxa"/>
                <w:right w:w="70" w:type="dxa"/>
              </w:tblCellMar>
              <w:tblLook w:val="04A0" w:firstRow="1" w:lastRow="0" w:firstColumn="1" w:lastColumn="0" w:noHBand="0" w:noVBand="1"/>
            </w:tblPr>
            <w:tblGrid>
              <w:gridCol w:w="633"/>
              <w:gridCol w:w="6500"/>
              <w:gridCol w:w="1040"/>
              <w:gridCol w:w="1560"/>
              <w:gridCol w:w="1600"/>
              <w:gridCol w:w="1480"/>
              <w:gridCol w:w="1680"/>
            </w:tblGrid>
            <w:tr w:rsidR="00815FF1" w:rsidRPr="00815FF1" w:rsidTr="00815FF1">
              <w:trPr>
                <w:trHeight w:val="1335"/>
              </w:trPr>
              <w:tc>
                <w:tcPr>
                  <w:tcW w:w="6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Itens</w:t>
                  </w:r>
                </w:p>
              </w:tc>
              <w:tc>
                <w:tcPr>
                  <w:tcW w:w="6500" w:type="dxa"/>
                  <w:tcBorders>
                    <w:top w:val="single" w:sz="4" w:space="0" w:color="auto"/>
                    <w:left w:val="nil"/>
                    <w:bottom w:val="single" w:sz="4" w:space="0" w:color="auto"/>
                    <w:right w:val="single" w:sz="4" w:space="0" w:color="auto"/>
                  </w:tcBorders>
                  <w:shd w:val="clear" w:color="000000" w:fill="D9D9D9"/>
                  <w:noWrap/>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Descrição do produto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Unidade</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Quantidade estimada (*)</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Pedido mínimo por fornecimento</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Valor unitário estimado     em R$</w:t>
                  </w:r>
                </w:p>
              </w:tc>
              <w:tc>
                <w:tcPr>
                  <w:tcW w:w="1680" w:type="dxa"/>
                  <w:tcBorders>
                    <w:top w:val="single" w:sz="4" w:space="0" w:color="auto"/>
                    <w:left w:val="nil"/>
                    <w:bottom w:val="single" w:sz="4" w:space="0" w:color="auto"/>
                    <w:right w:val="single" w:sz="4" w:space="0" w:color="auto"/>
                  </w:tcBorders>
                  <w:shd w:val="clear" w:color="000000" w:fill="D9D9D9"/>
                  <w:vAlign w:val="center"/>
                  <w:hideMark/>
                </w:tcPr>
                <w:p w:rsidR="00815FF1" w:rsidRPr="00815FF1" w:rsidRDefault="00815FF1" w:rsidP="00815FF1">
                  <w:pPr>
                    <w:spacing w:after="0" w:line="240" w:lineRule="auto"/>
                    <w:jc w:val="center"/>
                    <w:rPr>
                      <w:rFonts w:ascii="Calibri" w:eastAsia="Times New Roman" w:hAnsi="Calibri" w:cs="Times New Roman"/>
                      <w:b/>
                      <w:bCs/>
                      <w:color w:val="000000"/>
                      <w:sz w:val="24"/>
                      <w:szCs w:val="24"/>
                    </w:rPr>
                  </w:pPr>
                  <w:r w:rsidRPr="00815FF1">
                    <w:rPr>
                      <w:rFonts w:ascii="Calibri" w:eastAsia="Times New Roman" w:hAnsi="Calibri" w:cs="Times New Roman"/>
                      <w:b/>
                      <w:bCs/>
                      <w:color w:val="000000"/>
                      <w:sz w:val="24"/>
                      <w:szCs w:val="24"/>
                    </w:rPr>
                    <w:t>Valor total estimado       em R$</w:t>
                  </w:r>
                </w:p>
              </w:tc>
            </w:tr>
            <w:tr w:rsidR="00815FF1" w:rsidRPr="00815FF1" w:rsidTr="00815FF1">
              <w:trPr>
                <w:trHeight w:val="52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6500" w:type="dxa"/>
                  <w:tcBorders>
                    <w:top w:val="nil"/>
                    <w:left w:val="nil"/>
                    <w:bottom w:val="single" w:sz="4" w:space="0" w:color="auto"/>
                    <w:right w:val="single" w:sz="4" w:space="0" w:color="auto"/>
                  </w:tcBorders>
                  <w:shd w:val="clear" w:color="000000" w:fill="FFFFFF"/>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almofada para carimbo. </w:t>
                  </w:r>
                </w:p>
              </w:tc>
              <w:tc>
                <w:tcPr>
                  <w:tcW w:w="1040" w:type="dxa"/>
                  <w:tcBorders>
                    <w:top w:val="nil"/>
                    <w:left w:val="nil"/>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R$ 2,53</w:t>
                  </w:r>
                </w:p>
              </w:tc>
              <w:tc>
                <w:tcPr>
                  <w:tcW w:w="16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R$ 2,53</w:t>
                  </w:r>
                </w:p>
              </w:tc>
            </w:tr>
            <w:tr w:rsidR="00815FF1" w:rsidRPr="00815FF1" w:rsidTr="00815FF1">
              <w:trPr>
                <w:trHeight w:val="51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apontador simples em metal.</w:t>
                  </w:r>
                </w:p>
              </w:tc>
              <w:tc>
                <w:tcPr>
                  <w:tcW w:w="104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R$ 1,14</w:t>
                  </w:r>
                </w:p>
              </w:tc>
              <w:tc>
                <w:tcPr>
                  <w:tcW w:w="16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R$ 2,28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bloco recibo comercial sem canhoto, formato 155mmx95mm, com 50 fls.</w:t>
                  </w:r>
                </w:p>
              </w:tc>
              <w:tc>
                <w:tcPr>
                  <w:tcW w:w="104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bloco</w:t>
                  </w:r>
                </w:p>
              </w:tc>
              <w:tc>
                <w:tcPr>
                  <w:tcW w:w="156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R$ 1,24</w:t>
                  </w:r>
                </w:p>
              </w:tc>
              <w:tc>
                <w:tcPr>
                  <w:tcW w:w="16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R$ 4,96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bobina para fax, metragem 215x30.</w:t>
                  </w:r>
                </w:p>
              </w:tc>
              <w:tc>
                <w:tcPr>
                  <w:tcW w:w="104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R$ 5,67</w:t>
                  </w:r>
                </w:p>
              </w:tc>
              <w:tc>
                <w:tcPr>
                  <w:tcW w:w="16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R$ 5,67</w:t>
                  </w:r>
                </w:p>
              </w:tc>
            </w:tr>
            <w:tr w:rsidR="00815FF1" w:rsidRPr="00815FF1" w:rsidTr="00815FF1">
              <w:trPr>
                <w:trHeight w:val="58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bobina de papel 57 cm para calculadora (um lado acetinado).</w:t>
                  </w:r>
                </w:p>
              </w:tc>
              <w:tc>
                <w:tcPr>
                  <w:tcW w:w="104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R$ 0,98</w:t>
                  </w:r>
                </w:p>
              </w:tc>
              <w:tc>
                <w:tcPr>
                  <w:tcW w:w="1680" w:type="dxa"/>
                  <w:tcBorders>
                    <w:top w:val="nil"/>
                    <w:left w:val="nil"/>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R$ 0,98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borracha para apagar lápis, 42x21x11mm.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R$ 0,55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R$ 2,20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caderno escolar, capa dura, brochura, tamanho ofício, 96 fls.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8</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R$ 4,43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R$ 35,44</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caderno escolar, capa dura, brochura, pequeno, 96 fls.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8</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R$ 2,45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R$ 19,60</w:t>
                  </w:r>
                </w:p>
              </w:tc>
            </w:tr>
            <w:tr w:rsidR="00815FF1" w:rsidRPr="00815FF1" w:rsidTr="00A40CF1">
              <w:trPr>
                <w:trHeight w:val="66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caixa de acrilico para folhas e correspondências, simples, cor fumê, tamanho ofício.</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R$ 14,18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R$ 70,90</w:t>
                  </w:r>
                </w:p>
              </w:tc>
            </w:tr>
            <w:tr w:rsidR="00A40CF1" w:rsidRPr="00815FF1" w:rsidTr="00A40CF1">
              <w:trPr>
                <w:trHeight w:val="6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10</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caixa de acrílico para folhas e correspondências, vertical, cor fumê, tamanho ofício.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R$ 27,33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R$ 136,65</w:t>
                  </w:r>
                </w:p>
              </w:tc>
            </w:tr>
            <w:tr w:rsidR="00815FF1" w:rsidRPr="00815FF1" w:rsidTr="00A40CF1">
              <w:trPr>
                <w:trHeight w:val="249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lastRenderedPageBreak/>
                    <w:t>11</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Caixa de arquivo morto, no formato: medida interna: 355x133x252mm consideradas de vinco a vinco e medida externa: 360x135x252mm fechada, confeccionada com material plástico sistema de montagem com engates de fixação de dupla ação, tampa articulada fechando sob pressão e recorte para facilitar a abertura, furos nas diferentes faces possibilitando a guarda em 3 diferentes posições. Cores: azul, vermelha, verde, amarela e branca. Caixa com 25 un.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R$ 87,08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R$ 348,32</w:t>
                  </w:r>
                </w:p>
              </w:tc>
            </w:tr>
            <w:tr w:rsidR="00815FF1" w:rsidRPr="00815FF1" w:rsidTr="00815FF1">
              <w:trPr>
                <w:trHeight w:val="8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12</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calculadora eletrônica, com 12 digitos, com duas formas de energia, solar e plihas, medindo aproximadamente 19x16cm.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w:t>
                  </w:r>
                  <w:r w:rsidRPr="00815FF1">
                    <w:rPr>
                      <w:rFonts w:ascii="Calibri" w:eastAsia="Times New Roman" w:hAnsi="Calibri" w:cs="Times New Roman"/>
                      <w:color w:val="000000"/>
                    </w:rPr>
                    <w:t>nidade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R$ 18,30</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R$ 73,20</w:t>
                  </w:r>
                </w:p>
              </w:tc>
            </w:tr>
            <w:tr w:rsidR="00815FF1" w:rsidRPr="00815FF1" w:rsidTr="00815FF1">
              <w:trPr>
                <w:trHeight w:val="85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esferográfica com corpo hexagonal cristal transparente, carga azul,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R$ 29,18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R$ 87,54</w:t>
                  </w:r>
                </w:p>
              </w:tc>
            </w:tr>
            <w:tr w:rsidR="00815FF1" w:rsidRPr="00815FF1" w:rsidTr="00815FF1">
              <w:trPr>
                <w:trHeight w:val="84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esferográfica com corpo hexagonal cristal transparente, carga preta,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R$ 29,18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R$ 58,36</w:t>
                  </w:r>
                </w:p>
              </w:tc>
            </w:tr>
            <w:tr w:rsidR="00815FF1" w:rsidRPr="00815FF1" w:rsidTr="00815FF1">
              <w:trPr>
                <w:trHeight w:val="94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esferográfica com corpo hexagonal cristal transparente, carga vermelha,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R$ 29,18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R$ 29,18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gel, cor preta.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R$ 3,64</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R$ 7,28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hidrocor, cor preta, ponta média.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R$ 3,32</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R$ 9,96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marca-texto, na cor amarela, caixa com 12 un.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R$ 13,70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R$ 27,40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marca-texto, na cor verde, caixa com 12 un.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R$ 13,14</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R$ 26,28</w:t>
                  </w:r>
                </w:p>
              </w:tc>
            </w:tr>
            <w:tr w:rsidR="00815FF1" w:rsidRPr="00815FF1" w:rsidTr="00815FF1">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lastRenderedPageBreak/>
                    <w:t>20</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caneta marca-texto, na cor rosa, caixa com 12 un.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R$ 13,14</w:t>
                  </w:r>
                </w:p>
              </w:tc>
            </w:tr>
            <w:tr w:rsidR="00815FF1" w:rsidRPr="00815FF1" w:rsidTr="00815FF1">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21</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caneta marcador de CD e DVD.</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R$ 2,63</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R$ 5,26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22</w:t>
                  </w:r>
                </w:p>
              </w:tc>
              <w:tc>
                <w:tcPr>
                  <w:tcW w:w="6500" w:type="dxa"/>
                  <w:tcBorders>
                    <w:top w:val="nil"/>
                    <w:left w:val="nil"/>
                    <w:bottom w:val="nil"/>
                    <w:right w:val="nil"/>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cd-r virgem, gravável, 700MB, 80 min. caixa com 10 un.</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R$ 11,80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R$ 23,60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23</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clips para papéis, nº 2/0, em aço niquelado com tratamento antiferrugem.</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R$ 7,67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R$ 30,68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clips para papéis, nº 4/0, em aço niquelado com tratamento antiferrugem.</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R$ 8,48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R$ 16,96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clips para papéis, nº 6/0, em aço niquelado com tratamento antiferrugem.</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R$ 8,48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R$ 16,96</w:t>
                  </w:r>
                </w:p>
              </w:tc>
            </w:tr>
            <w:tr w:rsidR="00815FF1" w:rsidRPr="00815FF1" w:rsidTr="00815FF1">
              <w:trPr>
                <w:trHeight w:val="67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cola bastão, 8 gramas, fórmula a base de água, lavável, não tóxica, pacote com 8 unidades.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R$ 13,78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R$ 303,16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cola líquida escolar lavável, 90 gramas cada.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R$ 1,80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R$ 5,40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colchete N-9, caixa com 72 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R$ 4,76</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R$ 9,52</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colchete N-11, caixa com 72 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25</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R$ 4,89</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R$ 122,25</w:t>
                  </w:r>
                </w:p>
              </w:tc>
            </w:tr>
            <w:tr w:rsidR="00815FF1" w:rsidRPr="00815FF1" w:rsidTr="00815FF1">
              <w:trPr>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30</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cópia de cheque folha branca, 160x190mm, bloco com 100 fls.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bloco</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R$ 3,12</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R$ 21,84</w:t>
                  </w:r>
                </w:p>
              </w:tc>
            </w:tr>
            <w:tr w:rsidR="00815FF1" w:rsidRPr="00815FF1" w:rsidTr="00815FF1">
              <w:trPr>
                <w:trHeight w:val="70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31</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corretivo líquido 18ml, fórmula à base de água, sem odor, não tóxico, caixa com 12 unidades.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R$ 16,23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R$ 16,23</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32</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dvd-r, virgem, gravável, 4.7 gb, caixa com 10 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R$ 14,30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R$ 28,60</w:t>
                  </w:r>
                </w:p>
              </w:tc>
            </w:tr>
            <w:tr w:rsidR="00815FF1" w:rsidRPr="00815FF1" w:rsidTr="0047229E">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elástico (atilio) para dinheiro, em látex nº 18, pacote com 100 gr.</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R$ 2,95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R$ 11,80</w:t>
                  </w:r>
                </w:p>
              </w:tc>
            </w:tr>
            <w:tr w:rsidR="00815FF1" w:rsidRPr="00815FF1" w:rsidTr="0047229E">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lastRenderedPageBreak/>
                    <w:t>34</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envelope ouro 11x08cm.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R$ 0,12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R$ 12,00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35</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envelope branco 17x25.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R$ 0,19</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R$ 19,00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etiqueta em formulário contínuo, branca, 89x23 caixa com 12.000 un.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8</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R$ 124,72</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R$ 997,76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etiqueta branca, 3 colunas, medindo 6,3x7,2.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R$ 21,60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R$ 43,20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extrator de grampo espátula zincado.</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R$ 1,63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R$ 8,15</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fita adesiva transparente polipropileno, 45x40m.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R$ 2,83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R$ 5,66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40</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fita adesiva marron polipropileno, 45x40m.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9</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R$ 2,81</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R$ 25,29</w:t>
                  </w:r>
                </w:p>
              </w:tc>
            </w:tr>
            <w:tr w:rsidR="00815FF1" w:rsidRPr="00815FF1" w:rsidTr="00815FF1">
              <w:trPr>
                <w:trHeight w:val="72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41</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fita adesiva transparente polipropileno, 12x33m.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R$ 0,65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R$ 1,95</w:t>
                  </w:r>
                </w:p>
              </w:tc>
            </w:tr>
            <w:tr w:rsidR="00815FF1" w:rsidRPr="00815FF1" w:rsidTr="00815FF1">
              <w:trPr>
                <w:trHeight w:val="9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42</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grampeador para grampos 26/6, em metal, com base medindo aprox. 20cm para grampear simultaneamente, no mínimo, 20 fls. de 90 gramas.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R$ 12,84</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R$ 51,36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grampo cobreado para grampeador 26/6, caixa com 5.000 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10</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R$ 4,42</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R$ 44,20</w:t>
                  </w:r>
                </w:p>
              </w:tc>
            </w:tr>
            <w:tr w:rsidR="00815FF1" w:rsidRPr="00815FF1" w:rsidTr="00815FF1">
              <w:trPr>
                <w:trHeight w:val="52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lápis preto, HB, nº 2, caixa com 50 unidades.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R$ 11,75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R$ 35,25</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livro ata, sem margem, capa dura(preto), 210x300mm, 50 folhas.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R$ 4,65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R$ 18,60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livro ata, sem margem, capa dura(preto), 210x300mm, 100 folhas.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R$ 8,06</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R$ 32,24</w:t>
                  </w:r>
                </w:p>
              </w:tc>
            </w:tr>
            <w:tr w:rsidR="00815FF1" w:rsidRPr="00815FF1" w:rsidTr="00815FF1">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lastRenderedPageBreak/>
                    <w:t>47</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livro de registro de protoloco de correspondências.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R$ 14,16</w:t>
                  </w:r>
                </w:p>
              </w:tc>
            </w:tr>
            <w:tr w:rsidR="00815FF1" w:rsidRPr="00815FF1" w:rsidTr="00815FF1">
              <w:trPr>
                <w:trHeight w:val="79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48</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lixeira vinil, na cor preta, com borda cromada, 31cm de diâmetro e 35 cm de altura.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R$ 34,43</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R$ 137,72</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mini mouse óptico, retrátil, USB.</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R$ 18,71</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R$ 56,13</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50</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mouse óptico USB.</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R$ 15,10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R$ 45,30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51</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mouse basic PS2.</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R$ 14,77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R$ 44,31</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52</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papel branco, A4, 75g. Medindo 210x297mm. Caixa com 10 resmas.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20</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R$ 129,04</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R$ 2.580,80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papel rosa, A4, 75g. Medindo 210x297mm. Pacote com 500 fls.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R$ 17,46</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R$ 52,38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papel couchet fosco, A4, cor branca, 180g. Pacote com 50 fls.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R$ 15,43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R$ 30,86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papel vergê, A4, 180g. Pacote com 50 fls. Cores verde e branco.</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R$ 10,47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R$ 240,81</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papel pardo rolo, 80g, 60cm, 8kg.</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rolo</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R$ 43,07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R$ 86,14</w:t>
                  </w:r>
                </w:p>
              </w:tc>
            </w:tr>
            <w:tr w:rsidR="00815FF1" w:rsidRPr="00815FF1" w:rsidTr="00815FF1">
              <w:trPr>
                <w:trHeight w:val="76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pasta tipo catálogo, preta, tamanho 243x330mm, com 50 envelopes plásticos 0,10 micras.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16</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R$ 10,72</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R$ 171,52</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pasta tipo fichário, com 4 furos, em plástico preto e ganchos em metal.</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R$ 13,16</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R$ 52,64</w:t>
                  </w:r>
                </w:p>
              </w:tc>
            </w:tr>
            <w:tr w:rsidR="00815FF1" w:rsidRPr="00815FF1" w:rsidTr="0047229E">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59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pasta AZ com 2 furos, com capa preta.</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R$ 7,72</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R$ 30,88</w:t>
                  </w:r>
                </w:p>
              </w:tc>
            </w:tr>
            <w:tr w:rsidR="00815FF1" w:rsidRPr="00815FF1" w:rsidTr="0047229E">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lastRenderedPageBreak/>
                    <w:t>60</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pasta em L transparente, pacote com 50 unidades.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R$ 28,57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R$ 57,14</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61</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pasta transparente com elástico, ofício simples.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R$ 1,58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R$ 6,32</w:t>
                  </w:r>
                </w:p>
              </w:tc>
            </w:tr>
            <w:tr w:rsidR="00815FF1" w:rsidRPr="00815FF1" w:rsidTr="00815FF1">
              <w:trPr>
                <w:trHeight w:val="222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62</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pasta suspensa em cartão trilex (300g/m²), plastificado, com haste plástica, visor, etiqueta e grampo plástico. Deverá possuir 8 (oito) diferentes furações para grampo plástico e 6 (seis) posições para visor e etiqueta. Abas deverão ser coladas internamente para melhor acabamento do produto. Medida: 361 x 0 x 240 mm. Gramatura: 300 a 310 grs/m2. Espessura: 0,42 mm. Peso Líquido: 0,087kg. Cores: Amarela, Verde, Azul e Vermelho. Caixa com 48 un.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sz w:val="24"/>
                      <w:szCs w:val="24"/>
                    </w:rPr>
                  </w:pPr>
                  <w:r w:rsidRPr="00815FF1">
                    <w:rPr>
                      <w:rFonts w:ascii="Calibri" w:eastAsia="Times New Roman" w:hAnsi="Calibri" w:cs="Times New Roman"/>
                      <w:color w:val="000000"/>
                      <w:sz w:val="24"/>
                      <w:szCs w:val="24"/>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3</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R$ 144,43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R$ 433,29</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pen-drive 4GB USB.</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R$ 26,99</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R$ 188,93</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perfurador de papel, cor preta, para até 20 fls.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R$ 14,13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R$ 84,78</w:t>
                  </w:r>
                </w:p>
              </w:tc>
            </w:tr>
            <w:tr w:rsidR="00815FF1" w:rsidRPr="00815FF1" w:rsidTr="00815FF1">
              <w:trPr>
                <w:trHeight w:val="66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perfurador de papel, cor preta, para até 100 fls.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R$ 119,99</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R$ 119,99</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pilha alcalina  AA, embalagem com 4 unidades.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R$ 11,23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R$ 22,46</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pilha alcalina palito AAA, embalagem com 4 unidades.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R$ 12,20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R$ 12,20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pilha alcalina grande, tamanho D, embalagem com 4 unidades.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R$ 27,87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R$ 27,87</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pincél atômico, marcador, cor preto, azul, vermelho, verde.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10</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R$ 2,21</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R$ 22,10</w:t>
                  </w:r>
                </w:p>
              </w:tc>
            </w:tr>
            <w:tr w:rsidR="00815FF1" w:rsidRPr="00815FF1" w:rsidTr="0047229E">
              <w:trPr>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70</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prancheta em polipropileno, com prendedor de metal, tamanho ofício.</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R$ 12,80</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R$ 25,60</w:t>
                  </w:r>
                </w:p>
              </w:tc>
            </w:tr>
            <w:tr w:rsidR="00815FF1" w:rsidRPr="00815FF1" w:rsidTr="0047229E">
              <w:trPr>
                <w:trHeight w:val="69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lastRenderedPageBreak/>
                    <w:t>71</w:t>
                  </w:r>
                </w:p>
              </w:tc>
              <w:tc>
                <w:tcPr>
                  <w:tcW w:w="6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recado post-it 38mmx50mm, com 4 blocos de 100 fls. Colorido.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R$ 8,33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R$ 91,63</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72</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lang w:val="en-US"/>
                    </w:rPr>
                    <w:t xml:space="preserve">recado post-it 76mmx102mm, 100 fls. </w:t>
                  </w:r>
                  <w:r w:rsidRPr="00815FF1">
                    <w:rPr>
                      <w:rFonts w:ascii="Calibri" w:eastAsia="Times New Roman" w:hAnsi="Calibri" w:cs="Times New Roman"/>
                      <w:color w:val="000000"/>
                    </w:rPr>
                    <w:t>Colorido.</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R$ 8,08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R$ 48,48</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73</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régua em plástico, com 30 cm.</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6</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R$ 0,87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R$ 5,22</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74</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saco plástico pp, sem furos, 08x11cm, pacote com 500un.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pacote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R$ 13,75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R$ 27,50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75</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saco plástico, A4, com 4 furos, 15mm, caixa com 1.000un.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10</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R$ 138,25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R$ 1.382,50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76</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saco plástico, tam ofício, sem furos, 0,06 micras, caixa com 1.000un.</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Caixa</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R$ 96,38</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R$ 385,52</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77</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suporte em acrílico para lápis, canetas, clips e bilhetes.</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R$ 12,85</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R$ 51,40</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78</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 xml:space="preserve">suporte para 10 carimbos em acrilico. </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2</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R$ 15,33</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R$ 30,66</w:t>
                  </w:r>
                </w:p>
              </w:tc>
            </w:tr>
            <w:tr w:rsidR="00815FF1" w:rsidRPr="00815FF1" w:rsidTr="00815FF1">
              <w:trPr>
                <w:trHeight w:val="70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79</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tesoura com lâmina em aço inox e cabo de plástico, medindo aproximadamente 20 cm.</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4</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R$ 7,61</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R$ 30,44</w:t>
                  </w:r>
                </w:p>
              </w:tc>
            </w:tr>
            <w:tr w:rsidR="00815FF1" w:rsidRPr="00815FF1" w:rsidTr="00815FF1">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80</w:t>
                  </w:r>
                </w:p>
              </w:tc>
              <w:tc>
                <w:tcPr>
                  <w:tcW w:w="65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rPr>
                      <w:rFonts w:ascii="Calibri" w:eastAsia="Times New Roman" w:hAnsi="Calibri" w:cs="Times New Roman"/>
                      <w:color w:val="000000"/>
                    </w:rPr>
                  </w:pPr>
                  <w:r w:rsidRPr="00815FF1">
                    <w:rPr>
                      <w:rFonts w:ascii="Calibri" w:eastAsia="Times New Roman" w:hAnsi="Calibri" w:cs="Times New Roman"/>
                      <w:color w:val="000000"/>
                    </w:rPr>
                    <w:t>tinta para carimbo, cor preta, 30 ml.</w:t>
                  </w:r>
                </w:p>
              </w:tc>
              <w:tc>
                <w:tcPr>
                  <w:tcW w:w="104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unidade</w:t>
                  </w:r>
                </w:p>
              </w:tc>
              <w:tc>
                <w:tcPr>
                  <w:tcW w:w="156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60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R$ 3,27</w:t>
                  </w:r>
                </w:p>
              </w:tc>
              <w:tc>
                <w:tcPr>
                  <w:tcW w:w="1680" w:type="dxa"/>
                  <w:tcBorders>
                    <w:top w:val="nil"/>
                    <w:left w:val="nil"/>
                    <w:bottom w:val="single" w:sz="4" w:space="0" w:color="auto"/>
                    <w:right w:val="single" w:sz="4" w:space="0" w:color="auto"/>
                  </w:tcBorders>
                  <w:shd w:val="clear" w:color="auto" w:fill="auto"/>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R$ 3,27</w:t>
                  </w:r>
                </w:p>
              </w:tc>
            </w:tr>
            <w:tr w:rsidR="00815FF1" w:rsidRPr="00815FF1" w:rsidTr="00815FF1">
              <w:trPr>
                <w:trHeight w:val="600"/>
              </w:trPr>
              <w:tc>
                <w:tcPr>
                  <w:tcW w:w="12813"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15FF1" w:rsidRPr="00815FF1" w:rsidRDefault="00815FF1" w:rsidP="00815FF1">
                  <w:pPr>
                    <w:spacing w:after="0" w:line="240" w:lineRule="auto"/>
                    <w:jc w:val="center"/>
                    <w:rPr>
                      <w:rFonts w:ascii="Calibri" w:eastAsia="Times New Roman" w:hAnsi="Calibri" w:cs="Times New Roman"/>
                      <w:color w:val="000000"/>
                    </w:rPr>
                  </w:pPr>
                  <w:r w:rsidRPr="00815FF1">
                    <w:rPr>
                      <w:rFonts w:ascii="Calibri" w:eastAsia="Times New Roman" w:hAnsi="Calibri" w:cs="Times New Roman"/>
                      <w:color w:val="000000"/>
                    </w:rPr>
                    <w:t>Valor total estimado do lote I</w:t>
                  </w:r>
                </w:p>
              </w:tc>
              <w:tc>
                <w:tcPr>
                  <w:tcW w:w="1680" w:type="dxa"/>
                  <w:tcBorders>
                    <w:top w:val="nil"/>
                    <w:left w:val="nil"/>
                    <w:bottom w:val="single" w:sz="4" w:space="0" w:color="auto"/>
                    <w:right w:val="single" w:sz="4" w:space="0" w:color="auto"/>
                  </w:tcBorders>
                  <w:shd w:val="clear" w:color="000000" w:fill="D9D9D9"/>
                  <w:noWrap/>
                  <w:vAlign w:val="center"/>
                  <w:hideMark/>
                </w:tcPr>
                <w:p w:rsidR="00815FF1" w:rsidRPr="00815FF1" w:rsidRDefault="0047229E" w:rsidP="00815FF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R$ </w:t>
                  </w:r>
                  <w:r w:rsidR="00815FF1" w:rsidRPr="00815FF1">
                    <w:rPr>
                      <w:rFonts w:ascii="Calibri" w:eastAsia="Times New Roman" w:hAnsi="Calibri" w:cs="Times New Roman"/>
                      <w:color w:val="000000"/>
                    </w:rPr>
                    <w:t>9.469,74</w:t>
                  </w:r>
                </w:p>
              </w:tc>
            </w:tr>
          </w:tbl>
          <w:p w:rsidR="00815FF1" w:rsidRPr="00925C6A" w:rsidRDefault="00815FF1" w:rsidP="00925C6A">
            <w:pPr>
              <w:spacing w:after="0" w:line="240" w:lineRule="auto"/>
              <w:jc w:val="center"/>
              <w:rPr>
                <w:rFonts w:ascii="Calibri" w:eastAsia="Times New Roman" w:hAnsi="Calibri" w:cs="Calibri"/>
                <w:b/>
                <w:bCs/>
                <w:color w:val="000000"/>
                <w:sz w:val="28"/>
                <w:szCs w:val="28"/>
              </w:rPr>
            </w:pPr>
          </w:p>
        </w:tc>
        <w:tc>
          <w:tcPr>
            <w:tcW w:w="152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c>
          <w:tcPr>
            <w:tcW w:w="1320" w:type="dxa"/>
            <w:tcBorders>
              <w:top w:val="nil"/>
              <w:left w:val="nil"/>
              <w:bottom w:val="nil"/>
              <w:right w:val="nil"/>
            </w:tcBorders>
            <w:shd w:val="clear" w:color="auto" w:fill="auto"/>
            <w:noWrap/>
            <w:vAlign w:val="bottom"/>
            <w:hideMark/>
          </w:tcPr>
          <w:p w:rsidR="00925C6A" w:rsidRPr="00925C6A" w:rsidRDefault="00925C6A" w:rsidP="00925C6A">
            <w:pPr>
              <w:spacing w:after="0" w:line="240" w:lineRule="auto"/>
              <w:rPr>
                <w:rFonts w:ascii="Calibri" w:eastAsia="Times New Roman" w:hAnsi="Calibri" w:cs="Calibri"/>
                <w:color w:val="000000"/>
              </w:rPr>
            </w:pPr>
          </w:p>
        </w:tc>
      </w:tr>
    </w:tbl>
    <w:p w:rsidR="00913461" w:rsidRDefault="00913461" w:rsidP="008938FE">
      <w:pPr>
        <w:spacing w:after="0" w:line="360" w:lineRule="auto"/>
        <w:jc w:val="both"/>
        <w:rPr>
          <w:rFonts w:ascii="Arial" w:hAnsi="Arial" w:cs="Arial"/>
          <w:sz w:val="23"/>
          <w:szCs w:val="23"/>
          <w:lang w:val="pt-PT"/>
        </w:rPr>
      </w:pPr>
    </w:p>
    <w:p w:rsidR="0047229E" w:rsidRDefault="0047229E" w:rsidP="00A66DF0">
      <w:pPr>
        <w:widowControl w:val="0"/>
        <w:tabs>
          <w:tab w:val="left" w:pos="6379"/>
        </w:tabs>
        <w:autoSpaceDE w:val="0"/>
        <w:spacing w:line="360" w:lineRule="auto"/>
        <w:jc w:val="both"/>
        <w:rPr>
          <w:rFonts w:ascii="Arial" w:hAnsi="Arial" w:cs="Arial"/>
          <w:b/>
        </w:rPr>
      </w:pPr>
    </w:p>
    <w:p w:rsidR="0047229E" w:rsidRDefault="0047229E" w:rsidP="00A66DF0">
      <w:pPr>
        <w:widowControl w:val="0"/>
        <w:tabs>
          <w:tab w:val="left" w:pos="6379"/>
        </w:tabs>
        <w:autoSpaceDE w:val="0"/>
        <w:spacing w:line="360" w:lineRule="auto"/>
        <w:jc w:val="both"/>
        <w:rPr>
          <w:rFonts w:ascii="Arial" w:hAnsi="Arial" w:cs="Arial"/>
          <w:b/>
        </w:rPr>
      </w:pPr>
    </w:p>
    <w:p w:rsidR="0047229E" w:rsidRDefault="0047229E" w:rsidP="00A66DF0">
      <w:pPr>
        <w:widowControl w:val="0"/>
        <w:tabs>
          <w:tab w:val="left" w:pos="6379"/>
        </w:tabs>
        <w:autoSpaceDE w:val="0"/>
        <w:spacing w:line="360" w:lineRule="auto"/>
        <w:jc w:val="both"/>
        <w:rPr>
          <w:rFonts w:ascii="Arial" w:hAnsi="Arial" w:cs="Arial"/>
          <w:b/>
        </w:rPr>
      </w:pPr>
    </w:p>
    <w:p w:rsidR="0047229E" w:rsidRDefault="0047229E" w:rsidP="0047229E">
      <w:pPr>
        <w:spacing w:after="0" w:line="240" w:lineRule="auto"/>
        <w:ind w:left="708" w:firstLine="708"/>
        <w:rPr>
          <w:rFonts w:ascii="Calibri" w:eastAsia="Times New Roman" w:hAnsi="Calibri" w:cs="Calibri"/>
          <w:b/>
          <w:bCs/>
          <w:color w:val="000000"/>
          <w:sz w:val="28"/>
          <w:szCs w:val="28"/>
        </w:rPr>
      </w:pPr>
      <w:r w:rsidRPr="00925C6A">
        <w:rPr>
          <w:rFonts w:ascii="Calibri" w:eastAsia="Times New Roman" w:hAnsi="Calibri" w:cs="Calibri"/>
          <w:b/>
          <w:bCs/>
          <w:color w:val="000000"/>
          <w:sz w:val="28"/>
          <w:szCs w:val="28"/>
        </w:rPr>
        <w:lastRenderedPageBreak/>
        <w:t xml:space="preserve">Material de </w:t>
      </w:r>
      <w:r>
        <w:rPr>
          <w:rFonts w:ascii="Calibri" w:eastAsia="Times New Roman" w:hAnsi="Calibri" w:cs="Calibri"/>
          <w:b/>
          <w:bCs/>
          <w:color w:val="000000"/>
          <w:sz w:val="28"/>
          <w:szCs w:val="28"/>
        </w:rPr>
        <w:t>informática</w:t>
      </w:r>
      <w:r w:rsidRPr="00925C6A">
        <w:rPr>
          <w:rFonts w:ascii="Calibri" w:eastAsia="Times New Roman" w:hAnsi="Calibri" w:cs="Calibri"/>
          <w:b/>
          <w:bCs/>
          <w:color w:val="000000"/>
          <w:sz w:val="28"/>
          <w:szCs w:val="28"/>
        </w:rPr>
        <w:t xml:space="preserve"> - LOTE I</w:t>
      </w:r>
      <w:r>
        <w:rPr>
          <w:rFonts w:ascii="Calibri" w:eastAsia="Times New Roman" w:hAnsi="Calibri" w:cs="Calibri"/>
          <w:b/>
          <w:bCs/>
          <w:color w:val="000000"/>
          <w:sz w:val="28"/>
          <w:szCs w:val="28"/>
        </w:rPr>
        <w:t>I</w:t>
      </w:r>
    </w:p>
    <w:tbl>
      <w:tblPr>
        <w:tblW w:w="13620" w:type="dxa"/>
        <w:tblInd w:w="55" w:type="dxa"/>
        <w:tblCellMar>
          <w:left w:w="70" w:type="dxa"/>
          <w:right w:w="70" w:type="dxa"/>
        </w:tblCellMar>
        <w:tblLook w:val="04A0" w:firstRow="1" w:lastRow="0" w:firstColumn="1" w:lastColumn="0" w:noHBand="0" w:noVBand="1"/>
      </w:tblPr>
      <w:tblGrid>
        <w:gridCol w:w="800"/>
        <w:gridCol w:w="5200"/>
        <w:gridCol w:w="1040"/>
        <w:gridCol w:w="1440"/>
        <w:gridCol w:w="1600"/>
        <w:gridCol w:w="1880"/>
        <w:gridCol w:w="1660"/>
      </w:tblGrid>
      <w:tr w:rsidR="0047229E" w:rsidRPr="0047229E" w:rsidTr="0047229E">
        <w:trPr>
          <w:trHeight w:val="1425"/>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Itens</w:t>
            </w:r>
          </w:p>
        </w:tc>
        <w:tc>
          <w:tcPr>
            <w:tcW w:w="5200" w:type="dxa"/>
            <w:tcBorders>
              <w:top w:val="single" w:sz="4" w:space="0" w:color="auto"/>
              <w:left w:val="nil"/>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Descrição do produto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Unidade</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Quantidade estimada (*)</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Pedido mínimo por fornecimento</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Valor unitário estimado                     em R$</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sz w:val="24"/>
                <w:szCs w:val="24"/>
              </w:rPr>
            </w:pPr>
            <w:r w:rsidRPr="0047229E">
              <w:rPr>
                <w:rFonts w:ascii="Calibri" w:eastAsia="Times New Roman" w:hAnsi="Calibri" w:cs="Times New Roman"/>
                <w:b/>
                <w:bCs/>
                <w:color w:val="000000"/>
                <w:sz w:val="24"/>
                <w:szCs w:val="24"/>
              </w:rPr>
              <w:t>Valor total estimado               em R$</w:t>
            </w:r>
          </w:p>
        </w:tc>
      </w:tr>
      <w:tr w:rsidR="0047229E" w:rsidRPr="0047229E" w:rsidTr="0047229E">
        <w:trPr>
          <w:trHeight w:val="9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preta original para impressora modelo HP Deskjet F4180, 05ml. (21)</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R$ 45,70</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R$ 182,80</w:t>
            </w:r>
          </w:p>
        </w:tc>
      </w:tr>
      <w:tr w:rsidR="0047229E" w:rsidRPr="0047229E" w:rsidTr="0047229E">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colorida original para impressora modelo HP Deskjet F4180, 05ml. (22)</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R$ 63,27</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R$ 316,35</w:t>
            </w:r>
          </w:p>
        </w:tc>
      </w:tr>
      <w:tr w:rsidR="0047229E" w:rsidRPr="0047229E" w:rsidTr="0047229E">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3</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ciano HP 940XL, original</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R$ 75,47</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R$ 377,35</w:t>
            </w:r>
          </w:p>
        </w:tc>
      </w:tr>
      <w:tr w:rsidR="0047229E" w:rsidRPr="0047229E" w:rsidTr="0047229E">
        <w:trPr>
          <w:trHeight w:val="7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4</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magenta HP 940XL, original</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R$ 75,47</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R$ 377,35</w:t>
            </w:r>
          </w:p>
        </w:tc>
      </w:tr>
      <w:tr w:rsidR="0047229E" w:rsidRPr="0047229E" w:rsidTr="0047229E">
        <w:trPr>
          <w:trHeight w:val="76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5</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amarelo HP 940XL, original</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6</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R$ 75,47</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R$ 452,82</w:t>
            </w:r>
          </w:p>
        </w:tc>
      </w:tr>
      <w:tr w:rsidR="0047229E" w:rsidRPr="0047229E" w:rsidTr="0047229E">
        <w:trPr>
          <w:trHeight w:val="6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6</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preto HP 940XL, original</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7</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R$ 114,60</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R$ 802,20</w:t>
            </w:r>
          </w:p>
        </w:tc>
      </w:tr>
      <w:tr w:rsidR="0047229E" w:rsidRPr="0047229E" w:rsidTr="0047229E">
        <w:trPr>
          <w:trHeight w:val="7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7</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original para impressora modelo Epson C65, ref. T0461 , 13ml.</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R$ 63,37</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R$ 316,85</w:t>
            </w:r>
          </w:p>
        </w:tc>
      </w:tr>
      <w:tr w:rsidR="0047229E" w:rsidRPr="0047229E" w:rsidTr="0047229E">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8</w:t>
            </w:r>
          </w:p>
        </w:tc>
        <w:tc>
          <w:tcPr>
            <w:tcW w:w="52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original para impressora modelo Epson C65, ref. T0472 , 8ml.</w:t>
            </w:r>
          </w:p>
        </w:tc>
        <w:tc>
          <w:tcPr>
            <w:tcW w:w="10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R$ 43,63</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R$ 218,15</w:t>
            </w:r>
          </w:p>
        </w:tc>
      </w:tr>
      <w:tr w:rsidR="0047229E" w:rsidRPr="0047229E" w:rsidTr="0047229E">
        <w:trPr>
          <w:trHeight w:val="69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9</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original para impressora modelo Epson C65, ref. T0473 , 8ml.</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R$ 43,63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R$ 218,15</w:t>
            </w:r>
          </w:p>
        </w:tc>
      </w:tr>
      <w:tr w:rsidR="0047229E" w:rsidRPr="0047229E" w:rsidTr="0047229E">
        <w:trPr>
          <w:trHeight w:val="8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10</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cartucho de tinta original para impressora modelo Epson C65, ref. T0474 , 8ml.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R$ 43,63</w:t>
            </w:r>
          </w:p>
        </w:tc>
        <w:tc>
          <w:tcPr>
            <w:tcW w:w="16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R$ 218,15</w:t>
            </w:r>
          </w:p>
        </w:tc>
      </w:tr>
      <w:tr w:rsidR="0047229E" w:rsidRPr="0047229E" w:rsidTr="0047229E">
        <w:trPr>
          <w:trHeight w:val="600"/>
        </w:trPr>
        <w:tc>
          <w:tcPr>
            <w:tcW w:w="1196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Valor total estimado do lote II</w:t>
            </w:r>
          </w:p>
        </w:tc>
        <w:tc>
          <w:tcPr>
            <w:tcW w:w="1660" w:type="dxa"/>
            <w:tcBorders>
              <w:top w:val="nil"/>
              <w:left w:val="nil"/>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R$ 3.480,17</w:t>
            </w:r>
          </w:p>
        </w:tc>
      </w:tr>
    </w:tbl>
    <w:p w:rsidR="0047229E" w:rsidRDefault="0047229E" w:rsidP="0047229E">
      <w:pPr>
        <w:spacing w:after="0" w:line="240" w:lineRule="auto"/>
        <w:ind w:left="708" w:firstLine="708"/>
        <w:rPr>
          <w:rFonts w:ascii="Calibri" w:eastAsia="Times New Roman" w:hAnsi="Calibri" w:cs="Calibri"/>
          <w:b/>
          <w:bCs/>
          <w:color w:val="000000"/>
          <w:sz w:val="28"/>
          <w:szCs w:val="28"/>
        </w:rPr>
      </w:pPr>
    </w:p>
    <w:p w:rsidR="0047229E" w:rsidRDefault="0047229E" w:rsidP="00A66DF0">
      <w:pPr>
        <w:widowControl w:val="0"/>
        <w:tabs>
          <w:tab w:val="left" w:pos="6379"/>
        </w:tabs>
        <w:autoSpaceDE w:val="0"/>
        <w:spacing w:line="360" w:lineRule="auto"/>
        <w:jc w:val="both"/>
        <w:rPr>
          <w:rFonts w:ascii="Arial" w:hAnsi="Arial" w:cs="Arial"/>
          <w:b/>
        </w:rPr>
      </w:pPr>
    </w:p>
    <w:p w:rsidR="0047229E" w:rsidRDefault="0047229E" w:rsidP="0047229E">
      <w:pPr>
        <w:spacing w:after="0" w:line="240" w:lineRule="auto"/>
        <w:ind w:left="708" w:firstLine="708"/>
        <w:rPr>
          <w:rFonts w:ascii="Arial" w:hAnsi="Arial" w:cs="Arial"/>
          <w:b/>
        </w:rPr>
      </w:pPr>
      <w:r w:rsidRPr="00925C6A">
        <w:rPr>
          <w:rFonts w:ascii="Calibri" w:eastAsia="Times New Roman" w:hAnsi="Calibri" w:cs="Calibri"/>
          <w:b/>
          <w:bCs/>
          <w:color w:val="000000"/>
          <w:sz w:val="28"/>
          <w:szCs w:val="28"/>
        </w:rPr>
        <w:t xml:space="preserve">Material de </w:t>
      </w:r>
      <w:r>
        <w:rPr>
          <w:rFonts w:ascii="Calibri" w:eastAsia="Times New Roman" w:hAnsi="Calibri" w:cs="Calibri"/>
          <w:b/>
          <w:bCs/>
          <w:color w:val="000000"/>
          <w:sz w:val="28"/>
          <w:szCs w:val="28"/>
        </w:rPr>
        <w:t>higiene, limpeza e consumo</w:t>
      </w:r>
      <w:r w:rsidRPr="00925C6A">
        <w:rPr>
          <w:rFonts w:ascii="Calibri" w:eastAsia="Times New Roman" w:hAnsi="Calibri" w:cs="Calibri"/>
          <w:b/>
          <w:bCs/>
          <w:color w:val="000000"/>
          <w:sz w:val="28"/>
          <w:szCs w:val="28"/>
        </w:rPr>
        <w:t xml:space="preserve"> - LOTE I</w:t>
      </w:r>
      <w:r>
        <w:rPr>
          <w:rFonts w:ascii="Calibri" w:eastAsia="Times New Roman" w:hAnsi="Calibri" w:cs="Calibri"/>
          <w:b/>
          <w:bCs/>
          <w:color w:val="000000"/>
          <w:sz w:val="28"/>
          <w:szCs w:val="28"/>
        </w:rPr>
        <w:t>II</w:t>
      </w:r>
    </w:p>
    <w:tbl>
      <w:tblPr>
        <w:tblW w:w="11860" w:type="dxa"/>
        <w:tblInd w:w="55" w:type="dxa"/>
        <w:tblCellMar>
          <w:left w:w="70" w:type="dxa"/>
          <w:right w:w="70" w:type="dxa"/>
        </w:tblCellMar>
        <w:tblLook w:val="04A0" w:firstRow="1" w:lastRow="0" w:firstColumn="1" w:lastColumn="0" w:noHBand="0" w:noVBand="1"/>
      </w:tblPr>
      <w:tblGrid>
        <w:gridCol w:w="760"/>
        <w:gridCol w:w="4220"/>
        <w:gridCol w:w="1180"/>
        <w:gridCol w:w="1580"/>
        <w:gridCol w:w="1560"/>
        <w:gridCol w:w="1260"/>
        <w:gridCol w:w="1300"/>
      </w:tblGrid>
      <w:tr w:rsidR="0047229E" w:rsidRPr="0047229E" w:rsidTr="0047229E">
        <w:trPr>
          <w:trHeight w:val="138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Itens</w:t>
            </w:r>
          </w:p>
        </w:tc>
        <w:tc>
          <w:tcPr>
            <w:tcW w:w="4220" w:type="dxa"/>
            <w:tcBorders>
              <w:top w:val="single" w:sz="4" w:space="0" w:color="auto"/>
              <w:left w:val="nil"/>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Descrição do produto</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Unidade</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Quantidade estimada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Pedido mínimo por fornecimento</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Valor unitário estimado                   em 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rsidR="0047229E" w:rsidRPr="0047229E" w:rsidRDefault="0047229E" w:rsidP="0047229E">
            <w:pPr>
              <w:spacing w:after="0" w:line="240" w:lineRule="auto"/>
              <w:jc w:val="center"/>
              <w:rPr>
                <w:rFonts w:ascii="Calibri" w:eastAsia="Times New Roman" w:hAnsi="Calibri" w:cs="Times New Roman"/>
                <w:b/>
                <w:bCs/>
                <w:color w:val="000000"/>
              </w:rPr>
            </w:pPr>
            <w:r w:rsidRPr="0047229E">
              <w:rPr>
                <w:rFonts w:ascii="Calibri" w:eastAsia="Times New Roman" w:hAnsi="Calibri" w:cs="Times New Roman"/>
                <w:b/>
                <w:bCs/>
                <w:color w:val="000000"/>
              </w:rPr>
              <w:t>Valor total estimado            em R$</w:t>
            </w:r>
          </w:p>
        </w:tc>
      </w:tr>
      <w:tr w:rsidR="0047229E" w:rsidRPr="0047229E" w:rsidTr="0047229E">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açúcar refinado, pacote de 1kg.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46</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R$ 2,30</w:t>
            </w:r>
          </w:p>
        </w:tc>
        <w:tc>
          <w:tcPr>
            <w:tcW w:w="13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R$ 105,80</w:t>
            </w:r>
          </w:p>
        </w:tc>
      </w:tr>
      <w:tr w:rsidR="0047229E" w:rsidRPr="0047229E" w:rsidTr="0047229E">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adesivo instantâneo universal, 3g.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R$ 2,50</w:t>
            </w:r>
          </w:p>
        </w:tc>
        <w:tc>
          <w:tcPr>
            <w:tcW w:w="13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R$ 10,00</w:t>
            </w:r>
          </w:p>
        </w:tc>
      </w:tr>
      <w:tr w:rsidR="0047229E" w:rsidRPr="0047229E" w:rsidTr="0047229E">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3</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adoçante dietético líquido, 100ml.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7</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R$ 3,71</w:t>
            </w:r>
          </w:p>
        </w:tc>
        <w:tc>
          <w:tcPr>
            <w:tcW w:w="13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R$ 25,97</w:t>
            </w:r>
          </w:p>
        </w:tc>
      </w:tr>
      <w:tr w:rsidR="0047229E" w:rsidRPr="0047229E" w:rsidTr="0047229E">
        <w:trPr>
          <w:trHeight w:val="30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água sanitária, à base de cloro. Compisição química: hipoclorito de sódio, hidróxido de sódio, cloreto. Teor cloro ativo variando de 2 à 2,50%, cor levemente amarelo-esverdeada. Aplicação: alvejante e desinfetante de uso geral. A embalagem deverá conter externamente os dados de identificação, procedência, numero do lote, validade e número de registro no Ministério da Saúde. 5L.</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galão</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R$ 5,68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R$ 107,92</w:t>
            </w:r>
          </w:p>
        </w:tc>
      </w:tr>
      <w:tr w:rsidR="0047229E" w:rsidRPr="0047229E" w:rsidTr="0047229E">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5</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alcool tipo etílico diluído, líquido, concentração 92,8 INPM. Aplicação: uso doméstico. 1L.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R$ 5,37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R$ 263,13</w:t>
            </w:r>
          </w:p>
        </w:tc>
      </w:tr>
      <w:tr w:rsidR="0047229E" w:rsidRPr="0047229E" w:rsidTr="0047229E">
        <w:trPr>
          <w:trHeight w:val="11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6</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café tradicional torrado e moído, pacote com 500g, alto vácuo e embalagem externa de papelão, selo de pureza ABIC.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84</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8</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R$ 8,78</w:t>
            </w:r>
          </w:p>
        </w:tc>
        <w:tc>
          <w:tcPr>
            <w:tcW w:w="13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R$ 737,52</w:t>
            </w:r>
          </w:p>
        </w:tc>
      </w:tr>
      <w:tr w:rsidR="0047229E" w:rsidRPr="0047229E" w:rsidTr="0047229E">
        <w:trPr>
          <w:trHeight w:val="8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7</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carpex para estofados, 500ml.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R$ 4,97</w:t>
            </w:r>
          </w:p>
        </w:tc>
        <w:tc>
          <w:tcPr>
            <w:tcW w:w="13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R$ 9,94</w:t>
            </w:r>
          </w:p>
        </w:tc>
      </w:tr>
      <w:tr w:rsidR="0047229E" w:rsidRPr="0047229E" w:rsidTr="0047229E">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8</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chá misto de frutas vermelhas, caixa com 10 saches.</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10</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R$ 2,50</w:t>
            </w:r>
          </w:p>
        </w:tc>
        <w:tc>
          <w:tcPr>
            <w:tcW w:w="130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R$ 25,00</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9</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copo branco 200 ml. Caixa com 25 tiras de 100 copos.</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R$ 83,95</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R$ 335,80</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10</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copo branco 50 ml. Caixa com 50 tiras de 100 copos.</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R$ 79,21</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R$ 158,42</w:t>
            </w:r>
          </w:p>
        </w:tc>
      </w:tr>
      <w:tr w:rsidR="0047229E" w:rsidRPr="0047229E" w:rsidTr="0047229E">
        <w:trPr>
          <w:trHeight w:val="21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11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desinfetante para piso, aspecto físico líquido. Aplicação: desinfetante e germicida. Composição aromática: eucapilto ou floral. A embalagem deverá conter externamente os dados de identificação, procedência, numero do lote, validade e número de registro no Ministério da Saúde. 1L.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R$ 5,79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R$ 34,74</w:t>
            </w:r>
          </w:p>
        </w:tc>
      </w:tr>
      <w:tr w:rsidR="0047229E" w:rsidRPr="0047229E" w:rsidTr="0047229E">
        <w:trPr>
          <w:trHeight w:val="25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detergente líquido para louças, biodegradável, consistente. Aplicação: remoção de gorduras de louças, talheres e panelas. Aroma natural. Frasco de 500ml.A embalagem deverá conter externamente os dados de identificação, procedência, numero do lote, validade e número de registro no Ministério da Saúde.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R$ 1,24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R$ 18,60</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13</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dispenser de copos, acrílico, 200ml.</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peça</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R$ 20,70</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R$ 20,70</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14</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escova para limpeza de carpete.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R$ 2,16</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R$ 4,32</w:t>
            </w:r>
          </w:p>
        </w:tc>
      </w:tr>
      <w:tr w:rsidR="0047229E" w:rsidRPr="0047229E" w:rsidTr="0047229E">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15</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esponja de lã de aço, limpeza geral, textura macia, medindo no mínimo 100x75. Composição: lã de aço carbono. Pacote com 8 unidades. 60g.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R$ 1,77</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R$ 8,85</w:t>
            </w:r>
          </w:p>
        </w:tc>
      </w:tr>
      <w:tr w:rsidR="0047229E" w:rsidRPr="0047229E" w:rsidTr="0047229E">
        <w:trPr>
          <w:trHeight w:val="15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16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esponja dupla face para louça, tam. 110mmx75mmx20mm. Composição: espuma de poliuretano com bactericida, fibra sintética com abrasivo.</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R$ 0,53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R$ 9,54</w:t>
            </w:r>
          </w:p>
        </w:tc>
      </w:tr>
      <w:tr w:rsidR="0047229E" w:rsidRPr="0047229E" w:rsidTr="0047229E">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17</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garrafa térmica, 1L.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R$ 34,94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R$ 139,76</w:t>
            </w:r>
          </w:p>
        </w:tc>
      </w:tr>
      <w:tr w:rsidR="0047229E" w:rsidRPr="0047229E" w:rsidTr="0047229E">
        <w:trPr>
          <w:trHeight w:val="11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18</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guardanapo de papel, material celulose. Tam. 20x22cm. Cor branca (100% branca), macio. Pacote com 50 unidades.</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75</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5</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R$ 0,88</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R$ 66,00</w:t>
            </w:r>
          </w:p>
        </w:tc>
      </w:tr>
      <w:tr w:rsidR="0047229E" w:rsidRPr="0047229E" w:rsidTr="0047229E">
        <w:trPr>
          <w:trHeight w:val="24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19</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lustra móveis. Emulsão aquosa cremosa, perfumada, para aplicação em móveis e superfícies lisas.  Aroma lavanda. Frasco com 200ml. A embalagem deverá conter externamente os dados de identificação, procedência, numero do lote, validade e número de registro no Ministério da Saúde.</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3</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R$ 2,03</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R$ 6,09</w:t>
            </w:r>
          </w:p>
        </w:tc>
      </w:tr>
      <w:tr w:rsidR="0047229E" w:rsidRPr="0047229E" w:rsidTr="0047229E">
        <w:trPr>
          <w:trHeight w:val="19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20</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luvas para limpeza. Composição: borracha de látex natural, com revestimento interno, reforçada, com superfície externa antiderrapante. Tamanho médio. Deverá estar em conformidade com as normas da ABNT NBR 13.393.</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8</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R$ 2,60</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R$ 20,80</w:t>
            </w:r>
          </w:p>
        </w:tc>
      </w:tr>
      <w:tr w:rsidR="0047229E" w:rsidRPr="0047229E" w:rsidTr="0047229E">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21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mexedor de café, cristal, 11cm, pacote com 500 unidades.</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R$ 6,52</w:t>
            </w:r>
          </w:p>
        </w:tc>
      </w:tr>
      <w:tr w:rsidR="0047229E" w:rsidRPr="0047229E" w:rsidTr="0047229E">
        <w:trPr>
          <w:trHeight w:val="20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neutralizador de odores, aerosol, essência lavanda. Aplicação: aromatizador ambiental.  360ml. A embalagem deverá conter externamente os dados de identificação, procedência, numero do lote, validade e número de registro no Ministério da Saúde.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R$ 7,11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R$ 85,32</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23</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pano para piso alvejado, tam 40x65cm.</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11</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R$ 2,33</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R$ 25,63</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24</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pano para prato estampado, 100% algodão, tam 40x60cm.</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R$ 2,04</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R$ 8,16</w:t>
            </w:r>
          </w:p>
        </w:tc>
      </w:tr>
      <w:tr w:rsidR="0047229E" w:rsidRPr="0047229E" w:rsidTr="0047229E">
        <w:trPr>
          <w:trHeight w:val="15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25</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papel higiênico neutro, 100% fibras naturais, picotado, grofado, com relevo, folha dupla, na cor ultra branca (100% branca), de primeira qualidade. Pacote com 4 rolos, medindo 30mx10cm. Fardo com 16 rolos.</w:t>
            </w:r>
          </w:p>
        </w:tc>
        <w:tc>
          <w:tcPr>
            <w:tcW w:w="118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fardo</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13</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R$ 69,99</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R$ 909,87</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26</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papel toalha interfolhado, 2 dobras, folha simples, luxo branco, 100% celulose virgem, tam. 21x23cm, caixa com 4.800 fls.</w:t>
            </w:r>
          </w:p>
        </w:tc>
        <w:tc>
          <w:tcPr>
            <w:tcW w:w="118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25</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R$ 61,15</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R$ 1.528,75</w:t>
            </w:r>
          </w:p>
        </w:tc>
      </w:tr>
      <w:tr w:rsidR="0047229E" w:rsidRPr="0047229E" w:rsidTr="0047229E">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27</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pedra sanitária adesiva, caixa com 3 unidades</w:t>
            </w:r>
          </w:p>
        </w:tc>
        <w:tc>
          <w:tcPr>
            <w:tcW w:w="118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caixa</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60</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R$ 3,23</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R$ 193,80</w:t>
            </w:r>
          </w:p>
        </w:tc>
      </w:tr>
      <w:tr w:rsidR="0047229E" w:rsidRPr="0047229E" w:rsidTr="0047229E">
        <w:trPr>
          <w:trHeight w:val="3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28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sabão em pó, multiação, 1kg. Composição: tensoativo,</w:t>
            </w:r>
            <w:r w:rsidRPr="0047229E">
              <w:rPr>
                <w:rFonts w:ascii="Calibri" w:eastAsia="Times New Roman" w:hAnsi="Calibri" w:cs="Times New Roman"/>
                <w:color w:val="000000"/>
              </w:rPr>
              <w:br/>
              <w:t>coadjuvante, sinergista, branqueadores ópticos, enzimas,</w:t>
            </w:r>
            <w:r w:rsidRPr="0047229E">
              <w:rPr>
                <w:rFonts w:ascii="Calibri" w:eastAsia="Times New Roman" w:hAnsi="Calibri" w:cs="Times New Roman"/>
                <w:color w:val="000000"/>
              </w:rPr>
              <w:br/>
              <w:t>tamponantes, corantes, atenuador de espuma, carga,</w:t>
            </w:r>
            <w:r w:rsidRPr="0047229E">
              <w:rPr>
                <w:rFonts w:ascii="Calibri" w:eastAsia="Times New Roman" w:hAnsi="Calibri" w:cs="Times New Roman"/>
                <w:color w:val="000000"/>
              </w:rPr>
              <w:br/>
              <w:t>perfume e água. A embalagem deverá conter externamente os dados de identificação, procedência, numero do lote, validade e número de registro no Ministério da Saúde.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R$ 6,28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R$ 18,84</w:t>
            </w:r>
          </w:p>
        </w:tc>
      </w:tr>
      <w:tr w:rsidR="0047229E" w:rsidRPr="0047229E" w:rsidTr="0047229E">
        <w:trPr>
          <w:trHeight w:val="234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29</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sabonete líquido, aspecto físico viscoso, com fragância erva doce ou coco. Aplicação: para higienização e ditradatção da pele. 5L. A embalagem deverá conter externamente os dados de identificação, procedência, numero do lote, validade e número de registro no Ministério da Saúde.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galão</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R$ 10,62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R$ 95,58</w:t>
            </w:r>
          </w:p>
        </w:tc>
      </w:tr>
      <w:tr w:rsidR="0047229E" w:rsidRPr="0047229E" w:rsidTr="0047229E">
        <w:trPr>
          <w:trHeight w:val="13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30</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saco para lixo, 100L, preto, 0,12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4</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R$ 38,94</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R$ 155,76</w:t>
            </w:r>
          </w:p>
        </w:tc>
      </w:tr>
      <w:tr w:rsidR="0047229E" w:rsidRPr="0047229E" w:rsidTr="0047229E">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31</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saco para lixo, 100L,verde, 0,12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R$ 19,64</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R$ 39,28</w:t>
            </w:r>
          </w:p>
        </w:tc>
      </w:tr>
      <w:tr w:rsidR="0047229E" w:rsidRPr="0047229E" w:rsidTr="0047229E">
        <w:trPr>
          <w:trHeight w:val="14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32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saco para lixo, 60L, preto, 0,05 micras, pacote com 100 unidades. Deverá estar em conformidade com as normas ABNT NBR 9190/9191/13055/13056.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sz w:val="24"/>
                <w:szCs w:val="24"/>
              </w:rPr>
            </w:pPr>
            <w:r w:rsidRPr="0047229E">
              <w:rPr>
                <w:rFonts w:ascii="Calibri" w:eastAsia="Times New Roman" w:hAnsi="Calibri"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R$ 40,00</w:t>
            </w:r>
          </w:p>
        </w:tc>
      </w:tr>
      <w:tr w:rsidR="0047229E" w:rsidRPr="0047229E" w:rsidTr="0047229E">
        <w:trPr>
          <w:trHeight w:val="13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33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saco para lixo, 60L, verde, 0,05 micras, pacote com 100 unidades. Deverá estar em conformidade com as normas ABNT NBR 9190/9191/13055/13056.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pacote</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R$ 10,63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R$ 21,26</w:t>
            </w:r>
          </w:p>
        </w:tc>
      </w:tr>
      <w:tr w:rsidR="0047229E" w:rsidRPr="0047229E" w:rsidTr="0047229E">
        <w:trPr>
          <w:trHeight w:val="19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34</w:t>
            </w:r>
          </w:p>
        </w:tc>
        <w:tc>
          <w:tcPr>
            <w:tcW w:w="422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saponáceo cremoso. Frasco de 300ml, fragância limão. A embalagem deverá conter externamente os dados de identificação, procedência, numero do lote, validade e número de registro no Ministério da Saúde. </w:t>
            </w:r>
          </w:p>
        </w:tc>
        <w:tc>
          <w:tcPr>
            <w:tcW w:w="11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18</w:t>
            </w:r>
          </w:p>
        </w:tc>
        <w:tc>
          <w:tcPr>
            <w:tcW w:w="15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260" w:type="dxa"/>
            <w:tcBorders>
              <w:top w:val="nil"/>
              <w:left w:val="nil"/>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R$ 2,31</w:t>
            </w:r>
          </w:p>
        </w:tc>
        <w:tc>
          <w:tcPr>
            <w:tcW w:w="1300" w:type="dxa"/>
            <w:tcBorders>
              <w:top w:val="nil"/>
              <w:left w:val="nil"/>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R$ 41,58</w:t>
            </w:r>
          </w:p>
        </w:tc>
      </w:tr>
      <w:tr w:rsidR="0047229E" w:rsidRPr="0047229E" w:rsidTr="0047229E">
        <w:trPr>
          <w:trHeight w:val="4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lastRenderedPageBreak/>
              <w:t>35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rPr>
                <w:rFonts w:ascii="Calibri" w:eastAsia="Times New Roman" w:hAnsi="Calibri" w:cs="Times New Roman"/>
                <w:color w:val="000000"/>
              </w:rPr>
            </w:pPr>
            <w:r w:rsidRPr="0047229E">
              <w:rPr>
                <w:rFonts w:ascii="Calibri" w:eastAsia="Times New Roman" w:hAnsi="Calibri" w:cs="Times New Roman"/>
                <w:color w:val="000000"/>
              </w:rPr>
              <w:t xml:space="preserve">vassoura com cerdas de nylon luxo, base em madeira resistente, cerdas com comprimento mínimo de 11 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e com gancho na outra ponta do cabo para pendurar, com perfeito acabamento, uso doméstico.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unidade</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rPr>
            </w:pPr>
            <w:r w:rsidRPr="0047229E">
              <w:rPr>
                <w:rFonts w:ascii="Calibri" w:eastAsia="Times New Roman" w:hAnsi="Calibri" w:cs="Times New Roman"/>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R$ 5,60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R$ 11,20</w:t>
            </w:r>
          </w:p>
        </w:tc>
      </w:tr>
      <w:tr w:rsidR="0047229E" w:rsidRPr="0047229E" w:rsidTr="0047229E">
        <w:trPr>
          <w:trHeight w:val="630"/>
        </w:trPr>
        <w:tc>
          <w:tcPr>
            <w:tcW w:w="1056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Valor total estimado do lote III</w:t>
            </w:r>
          </w:p>
        </w:tc>
        <w:tc>
          <w:tcPr>
            <w:tcW w:w="1300" w:type="dxa"/>
            <w:tcBorders>
              <w:top w:val="single" w:sz="4" w:space="0" w:color="auto"/>
              <w:left w:val="nil"/>
              <w:bottom w:val="single" w:sz="4" w:space="0" w:color="auto"/>
              <w:right w:val="single" w:sz="4" w:space="0" w:color="auto"/>
            </w:tcBorders>
            <w:shd w:val="clear" w:color="000000" w:fill="D9D9D9"/>
            <w:noWrap/>
            <w:vAlign w:val="center"/>
            <w:hideMark/>
          </w:tcPr>
          <w:p w:rsidR="0047229E" w:rsidRPr="0047229E" w:rsidRDefault="0047229E" w:rsidP="0047229E">
            <w:pPr>
              <w:spacing w:after="0" w:line="240" w:lineRule="auto"/>
              <w:jc w:val="center"/>
              <w:rPr>
                <w:rFonts w:ascii="Calibri" w:eastAsia="Times New Roman" w:hAnsi="Calibri" w:cs="Times New Roman"/>
                <w:color w:val="000000"/>
              </w:rPr>
            </w:pPr>
            <w:r w:rsidRPr="0047229E">
              <w:rPr>
                <w:rFonts w:ascii="Calibri" w:eastAsia="Times New Roman" w:hAnsi="Calibri" w:cs="Times New Roman"/>
                <w:color w:val="000000"/>
              </w:rPr>
              <w:t>R$ 5.290,45</w:t>
            </w:r>
          </w:p>
        </w:tc>
      </w:tr>
    </w:tbl>
    <w:p w:rsidR="0047229E" w:rsidRDefault="0047229E" w:rsidP="00A66DF0">
      <w:pPr>
        <w:widowControl w:val="0"/>
        <w:tabs>
          <w:tab w:val="left" w:pos="6379"/>
        </w:tabs>
        <w:autoSpaceDE w:val="0"/>
        <w:spacing w:line="360" w:lineRule="auto"/>
        <w:jc w:val="both"/>
        <w:rPr>
          <w:rFonts w:ascii="Arial" w:hAnsi="Arial" w:cs="Arial"/>
          <w:b/>
        </w:rPr>
      </w:pPr>
    </w:p>
    <w:p w:rsidR="00A66DF0" w:rsidRPr="009209E4" w:rsidRDefault="00A66DF0" w:rsidP="00A66DF0">
      <w:pPr>
        <w:widowControl w:val="0"/>
        <w:tabs>
          <w:tab w:val="left" w:pos="6379"/>
        </w:tabs>
        <w:autoSpaceDE w:val="0"/>
        <w:spacing w:line="360" w:lineRule="auto"/>
        <w:jc w:val="both"/>
        <w:rPr>
          <w:rFonts w:ascii="Arial" w:hAnsi="Arial" w:cs="Arial"/>
        </w:rPr>
      </w:pPr>
      <w:r>
        <w:rPr>
          <w:rFonts w:ascii="Arial" w:hAnsi="Arial" w:cs="Arial"/>
          <w:b/>
        </w:rPr>
        <w:t xml:space="preserve">* </w:t>
      </w:r>
      <w:r>
        <w:rPr>
          <w:rFonts w:ascii="Arial" w:hAnsi="Arial" w:cs="Arial"/>
        </w:rPr>
        <w:t xml:space="preserve">A quantidade dos produtos </w:t>
      </w:r>
      <w:r w:rsidR="009D4630">
        <w:rPr>
          <w:rFonts w:ascii="Arial" w:hAnsi="Arial" w:cs="Arial"/>
        </w:rPr>
        <w:t xml:space="preserve">e materiais </w:t>
      </w:r>
      <w:r>
        <w:rPr>
          <w:rFonts w:ascii="Arial" w:hAnsi="Arial" w:cs="Arial"/>
        </w:rPr>
        <w:t>estimad</w:t>
      </w:r>
      <w:r w:rsidR="00460F6F">
        <w:rPr>
          <w:rFonts w:ascii="Arial" w:hAnsi="Arial" w:cs="Arial"/>
        </w:rPr>
        <w:t>o</w:t>
      </w:r>
      <w:r>
        <w:rPr>
          <w:rFonts w:ascii="Arial" w:hAnsi="Arial" w:cs="Arial"/>
        </w:rPr>
        <w:t>s neste edital não obriga o CRN2 a adquiri-los em uma única vez e nem na sua totalidade estimada, mas sim de acordo com a sua demanda.</w:t>
      </w:r>
    </w:p>
    <w:p w:rsidR="00FF14FE" w:rsidRDefault="00FF14FE" w:rsidP="008938FE">
      <w:pPr>
        <w:spacing w:after="0" w:line="360" w:lineRule="auto"/>
        <w:jc w:val="both"/>
        <w:rPr>
          <w:rFonts w:ascii="Arial" w:hAnsi="Arial" w:cs="Arial"/>
          <w:b/>
          <w:sz w:val="23"/>
          <w:szCs w:val="23"/>
        </w:rPr>
        <w:sectPr w:rsidR="00FF14FE" w:rsidSect="00815FF1">
          <w:pgSz w:w="16838" w:h="11906" w:orient="landscape"/>
          <w:pgMar w:top="993" w:right="2268" w:bottom="1134" w:left="1134" w:header="567" w:footer="709" w:gutter="0"/>
          <w:cols w:space="708"/>
          <w:docGrid w:linePitch="360"/>
        </w:sectPr>
      </w:pPr>
    </w:p>
    <w:p w:rsidR="00913461" w:rsidRPr="0047229E" w:rsidRDefault="00B51C7F" w:rsidP="008938FE">
      <w:pPr>
        <w:spacing w:after="0" w:line="360" w:lineRule="auto"/>
        <w:jc w:val="both"/>
        <w:rPr>
          <w:rFonts w:ascii="Arial" w:hAnsi="Arial" w:cs="Arial"/>
          <w:sz w:val="23"/>
          <w:szCs w:val="23"/>
        </w:rPr>
      </w:pPr>
      <w:r w:rsidRPr="0047229E">
        <w:rPr>
          <w:rFonts w:ascii="Arial" w:hAnsi="Arial" w:cs="Arial"/>
          <w:b/>
          <w:sz w:val="23"/>
          <w:szCs w:val="23"/>
        </w:rPr>
        <w:lastRenderedPageBreak/>
        <w:t xml:space="preserve">6.2. </w:t>
      </w:r>
      <w:r w:rsidRPr="0047229E">
        <w:rPr>
          <w:rFonts w:ascii="Arial" w:hAnsi="Arial" w:cs="Arial"/>
          <w:sz w:val="23"/>
          <w:szCs w:val="23"/>
        </w:rPr>
        <w:t xml:space="preserve">O custo global estimado para a aquisição do objeto desta licitação é de R$ </w:t>
      </w:r>
      <w:r w:rsidR="0047229E" w:rsidRPr="0047229E">
        <w:rPr>
          <w:rFonts w:ascii="Arial" w:hAnsi="Arial" w:cs="Arial"/>
          <w:sz w:val="23"/>
          <w:szCs w:val="23"/>
        </w:rPr>
        <w:t>18.240,36</w:t>
      </w:r>
      <w:r w:rsidRPr="0047229E">
        <w:rPr>
          <w:rFonts w:ascii="Arial" w:hAnsi="Arial" w:cs="Arial"/>
          <w:sz w:val="23"/>
          <w:szCs w:val="23"/>
        </w:rPr>
        <w:t xml:space="preserve"> (</w:t>
      </w:r>
      <w:r w:rsidR="0047229E" w:rsidRPr="0047229E">
        <w:rPr>
          <w:rFonts w:ascii="Arial" w:hAnsi="Arial" w:cs="Arial"/>
          <w:sz w:val="23"/>
          <w:szCs w:val="23"/>
        </w:rPr>
        <w:t>dezoito</w:t>
      </w:r>
      <w:r w:rsidR="00FF14FE" w:rsidRPr="0047229E">
        <w:rPr>
          <w:rFonts w:ascii="Arial" w:hAnsi="Arial" w:cs="Arial"/>
          <w:sz w:val="23"/>
          <w:szCs w:val="23"/>
        </w:rPr>
        <w:t xml:space="preserve"> mil </w:t>
      </w:r>
      <w:r w:rsidR="0047229E" w:rsidRPr="0047229E">
        <w:rPr>
          <w:rFonts w:ascii="Arial" w:hAnsi="Arial" w:cs="Arial"/>
          <w:sz w:val="23"/>
          <w:szCs w:val="23"/>
        </w:rPr>
        <w:t>duzentos e quarenta</w:t>
      </w:r>
      <w:r w:rsidR="00FF14FE" w:rsidRPr="0047229E">
        <w:rPr>
          <w:rFonts w:ascii="Arial" w:hAnsi="Arial" w:cs="Arial"/>
          <w:sz w:val="23"/>
          <w:szCs w:val="23"/>
        </w:rPr>
        <w:t xml:space="preserve"> reais e </w:t>
      </w:r>
      <w:r w:rsidR="0047229E" w:rsidRPr="0047229E">
        <w:rPr>
          <w:rFonts w:ascii="Arial" w:hAnsi="Arial" w:cs="Arial"/>
          <w:sz w:val="23"/>
          <w:szCs w:val="23"/>
        </w:rPr>
        <w:t>trinta e seis</w:t>
      </w:r>
      <w:r w:rsidR="00FF14FE" w:rsidRPr="0047229E">
        <w:rPr>
          <w:rFonts w:ascii="Arial" w:hAnsi="Arial" w:cs="Arial"/>
          <w:sz w:val="23"/>
          <w:szCs w:val="23"/>
        </w:rPr>
        <w:t xml:space="preserve"> </w:t>
      </w:r>
      <w:r w:rsidRPr="0047229E">
        <w:rPr>
          <w:rFonts w:ascii="Arial" w:hAnsi="Arial" w:cs="Arial"/>
          <w:sz w:val="23"/>
          <w:szCs w:val="23"/>
        </w:rPr>
        <w:t>centavos), para o período de 12 (doze) meses.</w:t>
      </w:r>
    </w:p>
    <w:p w:rsidR="00913461" w:rsidRDefault="00D1293F" w:rsidP="008938FE">
      <w:pPr>
        <w:spacing w:after="0" w:line="360" w:lineRule="auto"/>
        <w:jc w:val="both"/>
        <w:rPr>
          <w:rFonts w:ascii="Arial" w:hAnsi="Arial" w:cs="Arial"/>
          <w:sz w:val="23"/>
          <w:szCs w:val="23"/>
          <w:lang w:val="pt-PT"/>
        </w:rPr>
      </w:pPr>
      <w:r>
        <w:rPr>
          <w:rFonts w:ascii="Arial" w:hAnsi="Arial" w:cs="Arial"/>
          <w:b/>
          <w:sz w:val="23"/>
          <w:szCs w:val="23"/>
        </w:rPr>
        <w:t xml:space="preserve">6.3. </w:t>
      </w:r>
      <w:r>
        <w:rPr>
          <w:rFonts w:ascii="Arial" w:hAnsi="Arial" w:cs="Arial"/>
          <w:sz w:val="23"/>
          <w:szCs w:val="23"/>
        </w:rPr>
        <w:t>Toda mercadoria (produto</w:t>
      </w:r>
      <w:r w:rsidR="009D4630">
        <w:rPr>
          <w:rFonts w:ascii="Arial" w:hAnsi="Arial" w:cs="Arial"/>
          <w:sz w:val="23"/>
          <w:szCs w:val="23"/>
        </w:rPr>
        <w:t xml:space="preserve"> ou material</w:t>
      </w:r>
      <w:r>
        <w:rPr>
          <w:rFonts w:ascii="Arial" w:hAnsi="Arial" w:cs="Arial"/>
          <w:sz w:val="23"/>
          <w:szCs w:val="23"/>
        </w:rPr>
        <w:t>) deverá ser de primeira qualidade.</w:t>
      </w:r>
    </w:p>
    <w:p w:rsidR="003502B9" w:rsidRPr="005574CE" w:rsidRDefault="00FF14FE" w:rsidP="008938FE">
      <w:pPr>
        <w:widowControl w:val="0"/>
        <w:tabs>
          <w:tab w:val="left" w:pos="6379"/>
        </w:tabs>
        <w:autoSpaceDE w:val="0"/>
        <w:spacing w:line="360" w:lineRule="auto"/>
        <w:jc w:val="both"/>
        <w:rPr>
          <w:rFonts w:ascii="Arial" w:hAnsi="Arial" w:cs="Arial"/>
        </w:rPr>
      </w:pPr>
      <w:r>
        <w:rPr>
          <w:rFonts w:ascii="Arial" w:hAnsi="Arial" w:cs="Arial"/>
          <w:b/>
        </w:rPr>
        <w:t>6</w:t>
      </w:r>
      <w:r w:rsidR="009209E4">
        <w:rPr>
          <w:rFonts w:ascii="Arial" w:hAnsi="Arial" w:cs="Arial"/>
          <w:b/>
        </w:rPr>
        <w:t>.</w:t>
      </w:r>
      <w:r w:rsidR="00D1293F">
        <w:rPr>
          <w:rFonts w:ascii="Arial" w:hAnsi="Arial" w:cs="Arial"/>
          <w:b/>
        </w:rPr>
        <w:t>4</w:t>
      </w:r>
      <w:r w:rsidR="009209E4">
        <w:rPr>
          <w:rFonts w:ascii="Arial" w:hAnsi="Arial" w:cs="Arial"/>
          <w:b/>
        </w:rPr>
        <w:t xml:space="preserve">. </w:t>
      </w:r>
      <w:r w:rsidR="003502B9">
        <w:rPr>
          <w:rFonts w:ascii="Arial" w:hAnsi="Arial" w:cs="Arial"/>
          <w:b/>
        </w:rPr>
        <w:t xml:space="preserve"> </w:t>
      </w:r>
      <w:r w:rsidR="003502B9" w:rsidRPr="005574CE">
        <w:rPr>
          <w:rFonts w:ascii="Arial" w:hAnsi="Arial" w:cs="Arial"/>
        </w:rPr>
        <w:t xml:space="preserve">As empresas interessadas deverão observar, na formulação de suas propostas, as </w:t>
      </w:r>
      <w:r w:rsidR="003502B9">
        <w:rPr>
          <w:rFonts w:ascii="Arial" w:hAnsi="Arial" w:cs="Arial"/>
        </w:rPr>
        <w:t xml:space="preserve">        </w:t>
      </w:r>
      <w:r w:rsidR="003502B9" w:rsidRPr="005574CE">
        <w:rPr>
          <w:rFonts w:ascii="Arial" w:hAnsi="Arial" w:cs="Arial"/>
        </w:rPr>
        <w:t>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por </w:t>
      </w:r>
      <w:r w:rsidR="003502B9">
        <w:rPr>
          <w:rFonts w:ascii="Arial" w:hAnsi="Arial" w:cs="Arial"/>
        </w:rPr>
        <w:t>lote</w:t>
      </w:r>
      <w:r w:rsidR="001D1A0A">
        <w:rPr>
          <w:rFonts w:ascii="Arial" w:hAnsi="Arial" w:cs="Arial"/>
        </w:rPr>
        <w:t>, devendo ser cotados todos os itens do lote participante</w:t>
      </w:r>
      <w:r w:rsidR="00A40DD5">
        <w:rPr>
          <w:rFonts w:ascii="Arial" w:hAnsi="Arial" w:cs="Arial"/>
        </w:rPr>
        <w:t>.</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5</w:t>
      </w:r>
      <w:r>
        <w:rPr>
          <w:rFonts w:ascii="Arial" w:hAnsi="Arial" w:cs="Arial"/>
          <w:b/>
          <w:bCs/>
        </w:rPr>
        <w:t xml:space="preserve">. </w:t>
      </w:r>
      <w:r w:rsidRPr="005574CE">
        <w:rPr>
          <w:rFonts w:ascii="Arial" w:hAnsi="Arial" w:cs="Arial"/>
        </w:rPr>
        <w:t xml:space="preserve">A recusa injustificada da Adjudicatária em </w:t>
      </w:r>
      <w:r w:rsidR="00D1293F">
        <w:rPr>
          <w:rFonts w:ascii="Arial" w:hAnsi="Arial" w:cs="Arial"/>
        </w:rPr>
        <w:t>retirar</w:t>
      </w:r>
      <w:r w:rsidRPr="005574CE">
        <w:rPr>
          <w:rFonts w:ascii="Arial" w:hAnsi="Arial" w:cs="Arial"/>
        </w:rPr>
        <w:t xml:space="preserve"> a Ordem de Serviço e Fornecimento dentro do prazo </w:t>
      </w:r>
      <w:r>
        <w:rPr>
          <w:rFonts w:ascii="Arial" w:hAnsi="Arial" w:cs="Arial"/>
        </w:rPr>
        <w:t>de 2 (dois) dias a contar do recebimento da notificação pelo CRN2,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6</w:t>
      </w:r>
      <w:r>
        <w:rPr>
          <w:rFonts w:ascii="Arial" w:hAnsi="Arial" w:cs="Arial"/>
          <w:b/>
          <w:bCs/>
        </w:rPr>
        <w:t xml:space="preserve">. </w:t>
      </w:r>
      <w:r w:rsidRPr="005574CE">
        <w:rPr>
          <w:rFonts w:ascii="Arial" w:hAnsi="Arial" w:cs="Arial"/>
        </w:rPr>
        <w:t>As licitantes remanescentes convocados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2B9" w:rsidRPr="005574CE" w:rsidRDefault="003502B9" w:rsidP="008938FE">
      <w:pPr>
        <w:spacing w:line="360" w:lineRule="auto"/>
        <w:jc w:val="both"/>
        <w:rPr>
          <w:rFonts w:ascii="Arial" w:hAnsi="Arial" w:cs="Arial"/>
        </w:rPr>
      </w:pPr>
      <w:r>
        <w:rPr>
          <w:rFonts w:ascii="Arial" w:hAnsi="Arial" w:cs="Arial"/>
          <w:b/>
          <w:sz w:val="23"/>
          <w:szCs w:val="23"/>
        </w:rPr>
        <w:t>7</w:t>
      </w:r>
      <w:r w:rsidR="008A0F09" w:rsidRPr="00F3323F">
        <w:rPr>
          <w:rFonts w:ascii="Arial" w:hAnsi="Arial" w:cs="Arial"/>
          <w:b/>
          <w:sz w:val="23"/>
          <w:szCs w:val="23"/>
        </w:rPr>
        <w:t>.1.</w:t>
      </w:r>
      <w:r w:rsidR="008A0F09" w:rsidRPr="00F3323F">
        <w:rPr>
          <w:rFonts w:ascii="Arial" w:hAnsi="Arial" w:cs="Arial"/>
          <w:sz w:val="23"/>
          <w:szCs w:val="23"/>
        </w:rPr>
        <w:tab/>
      </w:r>
      <w:r w:rsidRPr="005574CE">
        <w:rPr>
          <w:rFonts w:ascii="Arial" w:hAnsi="Arial" w:cs="Arial"/>
        </w:rPr>
        <w:t xml:space="preserve">Será considerada vencedora a proposta que ofertar o menor preço por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RN2</w:t>
      </w:r>
      <w:r w:rsidRPr="005574CE">
        <w:rPr>
          <w:sz w:val="22"/>
          <w:szCs w:val="22"/>
        </w:rPr>
        <w:t xml:space="preserve"> pagará à adjudicatária o valor equivalente ao fornecimento, nos termos da proposta, observadas as demais disposições deste quadro.</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lastRenderedPageBreak/>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Pr="001D1A0A"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sidRPr="001D1A0A">
        <w:rPr>
          <w:rFonts w:ascii="Arial" w:hAnsi="Arial" w:cs="Arial"/>
          <w:spacing w:val="-10"/>
        </w:rPr>
        <w:t>O</w:t>
      </w:r>
      <w:r w:rsidR="00BC372E" w:rsidRPr="001D1A0A">
        <w:rPr>
          <w:rFonts w:ascii="Arial" w:hAnsi="Arial" w:cs="Arial"/>
          <w:spacing w:val="-10"/>
        </w:rPr>
        <w:t>s pagamentos serão feitos até o 10º (décimo) dia útil após a apresentação do documento fiscal correspondente, desde que certificada a execução na forma do inciso anterior</w:t>
      </w:r>
      <w:r w:rsidRPr="001D1A0A">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CONTRATADA não tenha concorrido de alguma forma para tanto, sujeitará o CONTRATANTE ao pagamento de multa moratória de 2% (dois por cento) sobre o valor em atraso e juros de 1% (um por cento) </w:t>
      </w:r>
      <w:r>
        <w:rPr>
          <w:rFonts w:ascii="Arial" w:hAnsi="Arial" w:cs="Arial"/>
        </w:rPr>
        <w:t>ao mês, calculados pro rata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ão serão efetuados quaisquer pagamentos enquanto perdurar pendência de liquidação de obrigações, em virtude de penalidades impostas à CONTRATADA,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Fiscal/Fatura específica a ser emitida após a ocorrência.</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A forma de pagamento será o depósito bancário, em conta de titularidade da CONTRATADA, especificada na nota fiscal ou anexo</w:t>
      </w:r>
      <w:r w:rsidR="009C4D38">
        <w:rPr>
          <w:rFonts w:ascii="Arial" w:hAnsi="Arial" w:cs="Arial"/>
        </w:rPr>
        <w:t xml:space="preserve"> ou através de boleto bancário emitido pela CONTRATADA</w:t>
      </w:r>
      <w:r w:rsidRPr="0056071A">
        <w:rPr>
          <w:rFonts w:ascii="Arial" w:hAnsi="Arial" w:cs="Arial"/>
        </w:rPr>
        <w:t>.</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Sendo a nota fiscal/fatura devolvida para correção por parte da CONTRATADA,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 xml:space="preserve">DO ACOMPANHAMENTO E FISCALIZAÇÃO </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9D4630">
        <w:rPr>
          <w:rFonts w:ascii="Arial" w:hAnsi="Arial" w:cs="Arial"/>
        </w:rPr>
        <w:t xml:space="preserve">produtos e </w:t>
      </w:r>
      <w:r w:rsidRPr="005574CE">
        <w:rPr>
          <w:rFonts w:ascii="Arial" w:hAnsi="Arial" w:cs="Arial"/>
        </w:rPr>
        <w:t>materiais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Solicitar à CONTRATADA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CONTRATANTE, encarregado da fiscalização do </w:t>
      </w:r>
      <w:r w:rsidR="00A40DD5">
        <w:rPr>
          <w:rFonts w:ascii="Arial" w:hAnsi="Arial" w:cs="Arial"/>
        </w:rPr>
        <w:t>serviço</w:t>
      </w:r>
      <w:r w:rsidRPr="005574CE">
        <w:rPr>
          <w:rFonts w:ascii="Arial" w:hAnsi="Arial" w:cs="Arial"/>
        </w:rPr>
        <w:t>, deverão ser prontamente atendidas pela CONTRATADA,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9.1.4. </w:t>
      </w:r>
      <w:r w:rsidRPr="005574CE">
        <w:rPr>
          <w:rFonts w:ascii="Arial" w:hAnsi="Arial" w:cs="Arial"/>
        </w:rPr>
        <w:t xml:space="preserve">Solicitar a substituição dos </w:t>
      </w:r>
      <w:r w:rsidR="009D4630">
        <w:rPr>
          <w:rFonts w:ascii="Arial" w:hAnsi="Arial" w:cs="Arial"/>
        </w:rPr>
        <w:t xml:space="preserve">produtos ou </w:t>
      </w:r>
      <w:r w:rsidRPr="005574CE">
        <w:rPr>
          <w:rFonts w:ascii="Arial" w:hAnsi="Arial" w:cs="Arial"/>
        </w:rPr>
        <w:t>materiais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Pr="005574CE">
        <w:rPr>
          <w:rFonts w:ascii="Arial" w:hAnsi="Arial" w:cs="Arial"/>
          <w:b/>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A ação da fiscalização não exonera a CONTRATADA de suas responsabilidades contratuais.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do </w:t>
      </w:r>
      <w:r w:rsidR="009D4630">
        <w:rPr>
          <w:rFonts w:ascii="Arial" w:hAnsi="Arial" w:cs="Arial"/>
        </w:rPr>
        <w:t xml:space="preserve">produto ou </w:t>
      </w:r>
      <w:r w:rsidRPr="005574CE">
        <w:rPr>
          <w:rFonts w:ascii="Arial" w:hAnsi="Arial" w:cs="Arial"/>
        </w:rPr>
        <w:t xml:space="preserve">material, o responsável pelo acompanhamento e fiscalização da execução contratual, observará se a contratada cumpriu todos os termos constantes do Edital de Pregão Presencial nº </w:t>
      </w:r>
      <w:r>
        <w:rPr>
          <w:rFonts w:ascii="Arial" w:hAnsi="Arial" w:cs="Arial"/>
        </w:rPr>
        <w:t>0</w:t>
      </w:r>
      <w:r w:rsidR="00460F6F">
        <w:rPr>
          <w:rFonts w:ascii="Arial" w:hAnsi="Arial" w:cs="Arial"/>
        </w:rPr>
        <w:t>3</w:t>
      </w:r>
      <w:r>
        <w:rPr>
          <w:rFonts w:ascii="Arial" w:hAnsi="Arial" w:cs="Arial"/>
        </w:rPr>
        <w:t>/201</w:t>
      </w:r>
      <w:r w:rsidR="00460F6F">
        <w:rPr>
          <w:rFonts w:ascii="Arial" w:hAnsi="Arial" w:cs="Arial"/>
        </w:rPr>
        <w:t>3</w:t>
      </w:r>
      <w:r w:rsidRPr="005574CE">
        <w:rPr>
          <w:rFonts w:ascii="Arial" w:hAnsi="Arial" w:cs="Arial"/>
        </w:rPr>
        <w:t xml:space="preserve"> e seus anexos.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1F5192" w:rsidRPr="005574CE" w:rsidRDefault="001F5192" w:rsidP="008938FE">
      <w:pPr>
        <w:autoSpaceDE w:val="0"/>
        <w:autoSpaceDN w:val="0"/>
        <w:adjustRightInd w:val="0"/>
        <w:jc w:val="both"/>
        <w:rPr>
          <w:rFonts w:ascii="Arial" w:hAnsi="Arial" w:cs="Arial"/>
        </w:rPr>
      </w:pPr>
    </w:p>
    <w:p w:rsidR="001F5192" w:rsidRPr="005574CE" w:rsidRDefault="001F5192" w:rsidP="008938FE">
      <w:pPr>
        <w:pStyle w:val="Recuodecorpodetexto"/>
        <w:spacing w:line="360" w:lineRule="auto"/>
        <w:rPr>
          <w:sz w:val="22"/>
          <w:szCs w:val="22"/>
        </w:rPr>
      </w:pPr>
    </w:p>
    <w:p w:rsidR="001F5192" w:rsidRPr="005574CE" w:rsidRDefault="001F5192" w:rsidP="008938FE">
      <w:pPr>
        <w:widowControl w:val="0"/>
        <w:suppressAutoHyphens/>
        <w:spacing w:line="360" w:lineRule="auto"/>
        <w:ind w:left="1440" w:hanging="732"/>
        <w:jc w:val="both"/>
        <w:rPr>
          <w:rFonts w:ascii="Arial" w:hAnsi="Arial" w:cs="Arial"/>
        </w:rPr>
      </w:pPr>
    </w:p>
    <w:p w:rsidR="001F5192" w:rsidRPr="005574CE" w:rsidRDefault="001F5192" w:rsidP="008938FE">
      <w:pPr>
        <w:widowControl w:val="0"/>
        <w:suppressAutoHyphens/>
        <w:ind w:left="1440" w:hanging="732"/>
        <w:jc w:val="both"/>
        <w:rPr>
          <w:rFonts w:ascii="Arial" w:hAnsi="Arial" w:cs="Arial"/>
        </w:rPr>
      </w:pPr>
    </w:p>
    <w:p w:rsidR="00286CA6" w:rsidRDefault="00286CA6" w:rsidP="008938FE">
      <w:pPr>
        <w:spacing w:after="0" w:line="360" w:lineRule="auto"/>
        <w:jc w:val="both"/>
        <w:rPr>
          <w:rFonts w:ascii="Arial" w:hAnsi="Arial" w:cs="Arial"/>
          <w:sz w:val="23"/>
          <w:szCs w:val="23"/>
          <w:lang w:val="pt-PT"/>
        </w:rPr>
      </w:pPr>
      <w:r w:rsidRPr="00286CA6">
        <w:rPr>
          <w:rFonts w:ascii="Arial" w:hAnsi="Arial" w:cs="Arial"/>
          <w:sz w:val="23"/>
          <w:szCs w:val="23"/>
          <w:lang w:val="pt-PT"/>
        </w:rPr>
        <w:t xml:space="preserve"> </w:t>
      </w:r>
      <w:r>
        <w:rPr>
          <w:rFonts w:ascii="Arial" w:hAnsi="Arial" w:cs="Arial"/>
          <w:sz w:val="23"/>
          <w:szCs w:val="23"/>
          <w:lang w:val="pt-PT"/>
        </w:rPr>
        <w:tab/>
      </w:r>
      <w:r w:rsidRPr="00286CA6">
        <w:rPr>
          <w:rFonts w:ascii="Arial" w:hAnsi="Arial" w:cs="Arial"/>
          <w:sz w:val="23"/>
          <w:szCs w:val="23"/>
          <w:lang w:val="pt-PT"/>
        </w:rPr>
        <w:t xml:space="preserve"> </w:t>
      </w:r>
    </w:p>
    <w:p w:rsidR="00286CA6" w:rsidRDefault="00286CA6"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637330" w:rsidRDefault="00637330"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Pr="00637330" w:rsidRDefault="00D91DD2" w:rsidP="008938FE">
      <w:pPr>
        <w:spacing w:after="0" w:line="360" w:lineRule="auto"/>
        <w:jc w:val="both"/>
        <w:rPr>
          <w:rFonts w:ascii="Arial" w:hAnsi="Arial" w:cs="Arial"/>
          <w:sz w:val="23"/>
          <w:szCs w:val="23"/>
          <w:lang w:val="pt-PT"/>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Pr>
          <w:rFonts w:ascii="Arial" w:hAnsi="Arial" w:cs="Arial"/>
          <w:b/>
          <w:sz w:val="23"/>
          <w:szCs w:val="23"/>
          <w:lang w:val="pt-PT"/>
        </w:rPr>
        <w:t>0</w:t>
      </w:r>
      <w:r w:rsidR="00912923">
        <w:rPr>
          <w:rFonts w:ascii="Arial" w:hAnsi="Arial" w:cs="Arial"/>
          <w:b/>
          <w:sz w:val="23"/>
          <w:szCs w:val="23"/>
          <w:lang w:val="pt-PT"/>
        </w:rPr>
        <w:t>3</w:t>
      </w:r>
      <w:r>
        <w:rPr>
          <w:rFonts w:ascii="Arial" w:hAnsi="Arial" w:cs="Arial"/>
          <w:b/>
          <w:sz w:val="23"/>
          <w:szCs w:val="23"/>
          <w:lang w:val="pt-PT"/>
        </w:rPr>
        <w:t>/201</w:t>
      </w:r>
      <w:r w:rsidR="00912923">
        <w:rPr>
          <w:rFonts w:ascii="Arial" w:hAnsi="Arial" w:cs="Arial"/>
          <w:b/>
          <w:sz w:val="23"/>
          <w:szCs w:val="23"/>
          <w:lang w:val="pt-PT"/>
        </w:rPr>
        <w:t>3</w:t>
      </w:r>
    </w:p>
    <w:p w:rsidR="00637330" w:rsidRPr="00637330" w:rsidRDefault="00637330"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INFORMÁTICA</w:t>
      </w:r>
      <w:r w:rsidR="00B14F1C">
        <w:rPr>
          <w:rFonts w:ascii="Arial" w:hAnsi="Arial" w:cs="Arial"/>
          <w:b/>
          <w:sz w:val="23"/>
          <w:szCs w:val="23"/>
          <w:lang w:val="pt-PT"/>
        </w:rPr>
        <w:t>, LIMPEZA, HIGIENE E CONSUMO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912923">
        <w:rPr>
          <w:rFonts w:ascii="Arial" w:hAnsi="Arial" w:cs="Arial"/>
          <w:sz w:val="23"/>
          <w:szCs w:val="23"/>
          <w:lang w:val="pt-PT"/>
        </w:rPr>
        <w:t>3</w:t>
      </w:r>
      <w:r>
        <w:rPr>
          <w:rFonts w:ascii="Arial" w:hAnsi="Arial" w:cs="Arial"/>
          <w:sz w:val="23"/>
          <w:szCs w:val="23"/>
          <w:lang w:val="pt-PT"/>
        </w:rPr>
        <w:t>/201</w:t>
      </w:r>
      <w:r w:rsidR="00912923">
        <w:rPr>
          <w:rFonts w:ascii="Arial" w:hAnsi="Arial" w:cs="Arial"/>
          <w:sz w:val="23"/>
          <w:szCs w:val="23"/>
          <w:lang w:val="pt-PT"/>
        </w:rPr>
        <w:t>3</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w:t>
      </w:r>
      <w:r w:rsidR="009D4630">
        <w:rPr>
          <w:rFonts w:ascii="Arial" w:hAnsi="Arial" w:cs="Arial"/>
          <w:sz w:val="23"/>
          <w:szCs w:val="23"/>
          <w:lang w:val="pt-PT"/>
        </w:rPr>
        <w:t xml:space="preserve">icitatório e; que esta empresa </w:t>
      </w:r>
      <w:r w:rsidRPr="00637330">
        <w:rPr>
          <w:rFonts w:ascii="Arial" w:hAnsi="Arial" w:cs="Arial"/>
          <w:sz w:val="23"/>
          <w:szCs w:val="23"/>
          <w:lang w:val="pt-PT"/>
        </w:rPr>
        <w:t xml:space="preserve">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912923">
        <w:rPr>
          <w:rFonts w:ascii="Arial" w:hAnsi="Arial" w:cs="Arial"/>
          <w:b/>
          <w:sz w:val="23"/>
          <w:szCs w:val="23"/>
          <w:lang w:val="pt-PT"/>
        </w:rPr>
        <w:t>03/</w:t>
      </w:r>
      <w:r w:rsidRPr="00C038FE">
        <w:rPr>
          <w:rFonts w:ascii="Arial" w:hAnsi="Arial" w:cs="Arial"/>
          <w:b/>
          <w:sz w:val="23"/>
          <w:szCs w:val="23"/>
          <w:lang w:val="pt-PT"/>
        </w:rPr>
        <w:t>201</w:t>
      </w:r>
      <w:r w:rsidR="00912923">
        <w:rPr>
          <w:rFonts w:ascii="Arial" w:hAnsi="Arial" w:cs="Arial"/>
          <w:b/>
          <w:sz w:val="23"/>
          <w:szCs w:val="23"/>
          <w:lang w:val="pt-PT"/>
        </w:rPr>
        <w:t>3</w:t>
      </w:r>
      <w:r w:rsidRPr="00C038FE">
        <w:rPr>
          <w:rFonts w:ascii="Arial" w:hAnsi="Arial" w:cs="Arial"/>
          <w:b/>
          <w:sz w:val="23"/>
          <w:szCs w:val="23"/>
          <w:lang w:val="pt-PT"/>
        </w:rPr>
        <w:t xml:space="preserve"> </w:t>
      </w:r>
    </w:p>
    <w:p w:rsidR="00FC3EDA" w:rsidRPr="00637330" w:rsidRDefault="00FC3EDA"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A26C6" w:rsidRDefault="005A26C6"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sz w:val="23"/>
          <w:szCs w:val="23"/>
          <w:lang w:val="pt-PT"/>
        </w:rPr>
        <w:t xml:space="preserve"> </w:t>
      </w:r>
      <w:r w:rsidRPr="00637330">
        <w:rPr>
          <w:rFonts w:ascii="Arial" w:hAnsi="Arial" w:cs="Arial"/>
          <w:b/>
          <w:sz w:val="23"/>
          <w:szCs w:val="23"/>
          <w:lang w:val="pt-PT"/>
        </w:rPr>
        <w:t xml:space="preserve">PREGÃO PRESENCIAL </w:t>
      </w:r>
      <w:r>
        <w:rPr>
          <w:rFonts w:ascii="Arial" w:hAnsi="Arial" w:cs="Arial"/>
          <w:b/>
          <w:sz w:val="23"/>
          <w:szCs w:val="23"/>
          <w:lang w:val="pt-PT"/>
        </w:rPr>
        <w:t>0</w:t>
      </w:r>
      <w:r w:rsidR="00912923">
        <w:rPr>
          <w:rFonts w:ascii="Arial" w:hAnsi="Arial" w:cs="Arial"/>
          <w:b/>
          <w:sz w:val="23"/>
          <w:szCs w:val="23"/>
          <w:lang w:val="pt-PT"/>
        </w:rPr>
        <w:t>3</w:t>
      </w:r>
      <w:r>
        <w:rPr>
          <w:rFonts w:ascii="Arial" w:hAnsi="Arial" w:cs="Arial"/>
          <w:b/>
          <w:sz w:val="23"/>
          <w:szCs w:val="23"/>
          <w:lang w:val="pt-PT"/>
        </w:rPr>
        <w:t>/201</w:t>
      </w:r>
      <w:r w:rsidR="00912923">
        <w:rPr>
          <w:rFonts w:ascii="Arial" w:hAnsi="Arial" w:cs="Arial"/>
          <w:b/>
          <w:sz w:val="23"/>
          <w:szCs w:val="23"/>
          <w:lang w:val="pt-PT"/>
        </w:rPr>
        <w:t>3</w:t>
      </w:r>
    </w:p>
    <w:p w:rsidR="00786944" w:rsidRPr="00637330" w:rsidRDefault="00786944"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Pregão Presencial nº 0</w:t>
      </w:r>
      <w:r w:rsidR="00912923">
        <w:rPr>
          <w:rFonts w:ascii="Arial" w:hAnsi="Arial" w:cs="Arial"/>
          <w:b/>
          <w:sz w:val="23"/>
          <w:szCs w:val="23"/>
          <w:lang w:val="pt-PT"/>
        </w:rPr>
        <w:t>3</w:t>
      </w:r>
      <w:r w:rsidRPr="00637330">
        <w:rPr>
          <w:rFonts w:ascii="Arial" w:hAnsi="Arial" w:cs="Arial"/>
          <w:b/>
          <w:sz w:val="23"/>
          <w:szCs w:val="23"/>
          <w:lang w:val="pt-PT"/>
        </w:rPr>
        <w:t>/201</w:t>
      </w:r>
      <w:r w:rsidR="00912923">
        <w:rPr>
          <w:rFonts w:ascii="Arial" w:hAnsi="Arial" w:cs="Arial"/>
          <w:b/>
          <w:sz w:val="23"/>
          <w:szCs w:val="23"/>
          <w:lang w:val="pt-PT"/>
        </w:rPr>
        <w:t>3</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Unidade</w:t>
            </w:r>
          </w:p>
        </w:tc>
        <w:tc>
          <w:tcPr>
            <w:tcW w:w="1448"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Preço máximo  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786944" w:rsidTr="00786944">
        <w:tc>
          <w:tcPr>
            <w:tcW w:w="1101"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B14F1C" w:rsidTr="00435BC8">
        <w:tc>
          <w:tcPr>
            <w:tcW w:w="8330" w:type="dxa"/>
            <w:gridSpan w:val="3"/>
          </w:tcPr>
          <w:p w:rsidR="00B14F1C" w:rsidRDefault="00B14F1C" w:rsidP="00B14F1C">
            <w:pPr>
              <w:spacing w:line="360" w:lineRule="auto"/>
              <w:jc w:val="center"/>
              <w:rPr>
                <w:rFonts w:ascii="Arial" w:hAnsi="Arial" w:cs="Arial"/>
                <w:sz w:val="23"/>
                <w:szCs w:val="23"/>
                <w:lang w:val="pt-PT"/>
              </w:rPr>
            </w:pPr>
            <w:r>
              <w:rPr>
                <w:rFonts w:ascii="Arial" w:hAnsi="Arial" w:cs="Arial"/>
                <w:sz w:val="23"/>
                <w:szCs w:val="23"/>
                <w:lang w:val="pt-PT"/>
              </w:rPr>
              <w:t>Total do lote</w:t>
            </w:r>
          </w:p>
        </w:tc>
        <w:tc>
          <w:tcPr>
            <w:tcW w:w="1448" w:type="dxa"/>
          </w:tcPr>
          <w:p w:rsidR="00B14F1C" w:rsidRDefault="00B14F1C"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8B2929" w:rsidRDefault="00786944" w:rsidP="008938FE">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mesmo lote.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912923">
        <w:rPr>
          <w:rFonts w:ascii="Arial" w:hAnsi="Arial" w:cs="Arial"/>
          <w:b/>
          <w:sz w:val="23"/>
          <w:szCs w:val="23"/>
          <w:lang w:val="pt-PT"/>
        </w:rPr>
        <w:t>3</w:t>
      </w:r>
      <w:r w:rsidRPr="00C038FE">
        <w:rPr>
          <w:rFonts w:ascii="Arial" w:hAnsi="Arial" w:cs="Arial"/>
          <w:b/>
          <w:sz w:val="23"/>
          <w:szCs w:val="23"/>
          <w:lang w:val="pt-PT"/>
        </w:rPr>
        <w:t>/201</w:t>
      </w:r>
      <w:r w:rsidR="00912923">
        <w:rPr>
          <w:rFonts w:ascii="Arial" w:hAnsi="Arial" w:cs="Arial"/>
          <w:b/>
          <w:sz w:val="23"/>
          <w:szCs w:val="23"/>
          <w:lang w:val="pt-PT"/>
        </w:rPr>
        <w:t>3</w:t>
      </w:r>
      <w:r w:rsidRPr="00C038FE">
        <w:rPr>
          <w:rFonts w:ascii="Arial" w:hAnsi="Arial" w:cs="Arial"/>
          <w:b/>
          <w:sz w:val="23"/>
          <w:szCs w:val="23"/>
          <w:lang w:val="pt-PT"/>
        </w:rPr>
        <w:t xml:space="preserve"> </w:t>
      </w:r>
    </w:p>
    <w:p w:rsidR="00786944" w:rsidRPr="00637330" w:rsidRDefault="00786944"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para fins de direito, na qualidade de PROPONENTE da Licitação instaurada pela CONSELHO REGIONAL DE NUTRICIONISTAS – 2ª REGIÃO, na modalidade PREGÃO PRESENCIAL 0</w:t>
      </w:r>
      <w:r w:rsidR="00912923">
        <w:rPr>
          <w:b w:val="0"/>
          <w:color w:val="000000"/>
        </w:rPr>
        <w:t>3</w:t>
      </w:r>
      <w:r>
        <w:rPr>
          <w:b w:val="0"/>
          <w:color w:val="000000"/>
        </w:rPr>
        <w:t>/201</w:t>
      </w:r>
      <w:r w:rsidR="00912923">
        <w:rPr>
          <w:b w:val="0"/>
          <w:color w:val="000000"/>
        </w:rPr>
        <w:t>3</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sidR="00786944">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Pr>
          <w:rFonts w:ascii="Arial" w:hAnsi="Arial" w:cs="Arial"/>
          <w:b/>
          <w:sz w:val="23"/>
          <w:szCs w:val="23"/>
          <w:lang w:val="pt-PT"/>
        </w:rPr>
        <w:t>0</w:t>
      </w:r>
      <w:r w:rsidR="00912923">
        <w:rPr>
          <w:rFonts w:ascii="Arial" w:hAnsi="Arial" w:cs="Arial"/>
          <w:b/>
          <w:sz w:val="23"/>
          <w:szCs w:val="23"/>
          <w:lang w:val="pt-PT"/>
        </w:rPr>
        <w:t>3</w:t>
      </w:r>
      <w:r>
        <w:rPr>
          <w:rFonts w:ascii="Arial" w:hAnsi="Arial" w:cs="Arial"/>
          <w:b/>
          <w:sz w:val="23"/>
          <w:szCs w:val="23"/>
          <w:lang w:val="pt-PT"/>
        </w:rPr>
        <w:t>/201</w:t>
      </w:r>
      <w:r w:rsidR="00912923">
        <w:rPr>
          <w:rFonts w:ascii="Arial" w:hAnsi="Arial" w:cs="Arial"/>
          <w:b/>
          <w:sz w:val="23"/>
          <w:szCs w:val="23"/>
          <w:lang w:val="pt-PT"/>
        </w:rPr>
        <w:t>3</w:t>
      </w:r>
      <w:r w:rsidRPr="00C038FE">
        <w:rPr>
          <w:rFonts w:ascii="Arial" w:hAnsi="Arial" w:cs="Arial"/>
          <w:b/>
          <w:sz w:val="23"/>
          <w:szCs w:val="23"/>
          <w:lang w:val="pt-PT"/>
        </w:rPr>
        <w:t xml:space="preserve"> </w:t>
      </w:r>
    </w:p>
    <w:p w:rsidR="00C038FE" w:rsidRPr="00637330" w:rsidRDefault="00C038FE"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INFORMÁTICA, LIMPEZA, HIGIENE E CONSUMO</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B14F1C">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FF14FE">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9D" w:rsidRDefault="00832D9D" w:rsidP="00E04A15">
      <w:pPr>
        <w:spacing w:after="0" w:line="240" w:lineRule="auto"/>
      </w:pPr>
      <w:r>
        <w:separator/>
      </w:r>
    </w:p>
  </w:endnote>
  <w:endnote w:type="continuationSeparator" w:id="0">
    <w:p w:rsidR="00832D9D" w:rsidRDefault="00832D9D"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832D9D" w:rsidRDefault="00832D9D">
        <w:pPr>
          <w:pStyle w:val="Rodap"/>
          <w:jc w:val="right"/>
        </w:pPr>
        <w:r>
          <w:fldChar w:fldCharType="begin"/>
        </w:r>
        <w:r>
          <w:instrText xml:space="preserve"> PAGE   \* MERGEFORMAT </w:instrText>
        </w:r>
        <w:r>
          <w:fldChar w:fldCharType="separate"/>
        </w:r>
        <w:r w:rsidR="00275472">
          <w:rPr>
            <w:noProof/>
          </w:rPr>
          <w:t>1</w:t>
        </w:r>
        <w:r>
          <w:rPr>
            <w:noProof/>
          </w:rPr>
          <w:fldChar w:fldCharType="end"/>
        </w:r>
      </w:p>
    </w:sdtContent>
  </w:sdt>
  <w:p w:rsidR="00832D9D" w:rsidRDefault="00832D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9D" w:rsidRDefault="00832D9D" w:rsidP="00E04A15">
      <w:pPr>
        <w:spacing w:after="0" w:line="240" w:lineRule="auto"/>
      </w:pPr>
      <w:r>
        <w:separator/>
      </w:r>
    </w:p>
  </w:footnote>
  <w:footnote w:type="continuationSeparator" w:id="0">
    <w:p w:rsidR="00832D9D" w:rsidRDefault="00832D9D"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9D" w:rsidRDefault="00832D9D"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741B"/>
    <w:rsid w:val="00020920"/>
    <w:rsid w:val="000237CC"/>
    <w:rsid w:val="00024187"/>
    <w:rsid w:val="00025ECC"/>
    <w:rsid w:val="000271F8"/>
    <w:rsid w:val="000307FA"/>
    <w:rsid w:val="00034F47"/>
    <w:rsid w:val="000400EA"/>
    <w:rsid w:val="00041EFC"/>
    <w:rsid w:val="00043DDD"/>
    <w:rsid w:val="00043EC6"/>
    <w:rsid w:val="00051D43"/>
    <w:rsid w:val="000521D7"/>
    <w:rsid w:val="000543F7"/>
    <w:rsid w:val="00061E28"/>
    <w:rsid w:val="00065C6D"/>
    <w:rsid w:val="00066276"/>
    <w:rsid w:val="00070713"/>
    <w:rsid w:val="00071F12"/>
    <w:rsid w:val="0007296D"/>
    <w:rsid w:val="00073F7C"/>
    <w:rsid w:val="00074D7C"/>
    <w:rsid w:val="00076EA2"/>
    <w:rsid w:val="00077F91"/>
    <w:rsid w:val="0008083B"/>
    <w:rsid w:val="00081320"/>
    <w:rsid w:val="0008322F"/>
    <w:rsid w:val="00083867"/>
    <w:rsid w:val="00083D5C"/>
    <w:rsid w:val="0008412D"/>
    <w:rsid w:val="00087DC6"/>
    <w:rsid w:val="000957E2"/>
    <w:rsid w:val="000A0225"/>
    <w:rsid w:val="000A13D6"/>
    <w:rsid w:val="000A1832"/>
    <w:rsid w:val="000A2F03"/>
    <w:rsid w:val="000A43A8"/>
    <w:rsid w:val="000A7DC1"/>
    <w:rsid w:val="000B3033"/>
    <w:rsid w:val="000B6CC6"/>
    <w:rsid w:val="000C00BD"/>
    <w:rsid w:val="000C07F1"/>
    <w:rsid w:val="000D00A6"/>
    <w:rsid w:val="000D133D"/>
    <w:rsid w:val="000D3E76"/>
    <w:rsid w:val="000D629C"/>
    <w:rsid w:val="000D77F0"/>
    <w:rsid w:val="000D78EB"/>
    <w:rsid w:val="000E08F0"/>
    <w:rsid w:val="000E1CB7"/>
    <w:rsid w:val="000E2862"/>
    <w:rsid w:val="000E40B3"/>
    <w:rsid w:val="000E4912"/>
    <w:rsid w:val="000E50D8"/>
    <w:rsid w:val="000F2FB5"/>
    <w:rsid w:val="00101ED1"/>
    <w:rsid w:val="001042C6"/>
    <w:rsid w:val="00104BDD"/>
    <w:rsid w:val="001051A7"/>
    <w:rsid w:val="001052BC"/>
    <w:rsid w:val="00106BF7"/>
    <w:rsid w:val="00117809"/>
    <w:rsid w:val="00120089"/>
    <w:rsid w:val="00121340"/>
    <w:rsid w:val="00126690"/>
    <w:rsid w:val="00142330"/>
    <w:rsid w:val="0014461D"/>
    <w:rsid w:val="00146E57"/>
    <w:rsid w:val="00154170"/>
    <w:rsid w:val="00155E53"/>
    <w:rsid w:val="001578E2"/>
    <w:rsid w:val="001579DF"/>
    <w:rsid w:val="00160D8B"/>
    <w:rsid w:val="00164C6E"/>
    <w:rsid w:val="00166401"/>
    <w:rsid w:val="001669B0"/>
    <w:rsid w:val="00172F94"/>
    <w:rsid w:val="0017303F"/>
    <w:rsid w:val="00181F2B"/>
    <w:rsid w:val="00181F90"/>
    <w:rsid w:val="00182649"/>
    <w:rsid w:val="00182B5A"/>
    <w:rsid w:val="00184F57"/>
    <w:rsid w:val="001852EC"/>
    <w:rsid w:val="00185416"/>
    <w:rsid w:val="00194162"/>
    <w:rsid w:val="001941DE"/>
    <w:rsid w:val="0019737A"/>
    <w:rsid w:val="001A0CD7"/>
    <w:rsid w:val="001A34CA"/>
    <w:rsid w:val="001A762E"/>
    <w:rsid w:val="001A7783"/>
    <w:rsid w:val="001B0EC7"/>
    <w:rsid w:val="001B1A76"/>
    <w:rsid w:val="001B2C5F"/>
    <w:rsid w:val="001B65DB"/>
    <w:rsid w:val="001B6B39"/>
    <w:rsid w:val="001B6D2E"/>
    <w:rsid w:val="001B76C8"/>
    <w:rsid w:val="001B7D21"/>
    <w:rsid w:val="001C39C3"/>
    <w:rsid w:val="001D15AA"/>
    <w:rsid w:val="001D1794"/>
    <w:rsid w:val="001D1A0A"/>
    <w:rsid w:val="001D3093"/>
    <w:rsid w:val="001D3E1A"/>
    <w:rsid w:val="001D7352"/>
    <w:rsid w:val="001E0C68"/>
    <w:rsid w:val="001E1481"/>
    <w:rsid w:val="001E6F97"/>
    <w:rsid w:val="001F1D60"/>
    <w:rsid w:val="001F3D86"/>
    <w:rsid w:val="001F4191"/>
    <w:rsid w:val="001F5192"/>
    <w:rsid w:val="001F5C1D"/>
    <w:rsid w:val="001F66A5"/>
    <w:rsid w:val="002076D6"/>
    <w:rsid w:val="00213977"/>
    <w:rsid w:val="00213EAF"/>
    <w:rsid w:val="00214784"/>
    <w:rsid w:val="00216E51"/>
    <w:rsid w:val="00220169"/>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6E5"/>
    <w:rsid w:val="002717E7"/>
    <w:rsid w:val="002718F3"/>
    <w:rsid w:val="00272235"/>
    <w:rsid w:val="00273C63"/>
    <w:rsid w:val="00274F2E"/>
    <w:rsid w:val="00275472"/>
    <w:rsid w:val="0027585A"/>
    <w:rsid w:val="00276624"/>
    <w:rsid w:val="00276C72"/>
    <w:rsid w:val="00280144"/>
    <w:rsid w:val="0028233C"/>
    <w:rsid w:val="00282404"/>
    <w:rsid w:val="00282978"/>
    <w:rsid w:val="00283E48"/>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3C2"/>
    <w:rsid w:val="00364896"/>
    <w:rsid w:val="00365D03"/>
    <w:rsid w:val="00367C1C"/>
    <w:rsid w:val="003719BF"/>
    <w:rsid w:val="00374ABB"/>
    <w:rsid w:val="00381190"/>
    <w:rsid w:val="0038209F"/>
    <w:rsid w:val="00384A81"/>
    <w:rsid w:val="00385464"/>
    <w:rsid w:val="00385613"/>
    <w:rsid w:val="003864DA"/>
    <w:rsid w:val="003924B0"/>
    <w:rsid w:val="0039321C"/>
    <w:rsid w:val="0039487A"/>
    <w:rsid w:val="00394D5C"/>
    <w:rsid w:val="00395A78"/>
    <w:rsid w:val="003A1897"/>
    <w:rsid w:val="003A1FCB"/>
    <w:rsid w:val="003A2892"/>
    <w:rsid w:val="003A3501"/>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583D"/>
    <w:rsid w:val="0041724A"/>
    <w:rsid w:val="00420687"/>
    <w:rsid w:val="004210E2"/>
    <w:rsid w:val="00421BAB"/>
    <w:rsid w:val="00424CD6"/>
    <w:rsid w:val="004342C4"/>
    <w:rsid w:val="004343F4"/>
    <w:rsid w:val="004345A3"/>
    <w:rsid w:val="00435547"/>
    <w:rsid w:val="004355EC"/>
    <w:rsid w:val="00435BC8"/>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0F6F"/>
    <w:rsid w:val="00463F27"/>
    <w:rsid w:val="004640F6"/>
    <w:rsid w:val="004654CA"/>
    <w:rsid w:val="004675F8"/>
    <w:rsid w:val="00467E46"/>
    <w:rsid w:val="00471A1B"/>
    <w:rsid w:val="0047229E"/>
    <w:rsid w:val="00473741"/>
    <w:rsid w:val="00474B6E"/>
    <w:rsid w:val="00477EE1"/>
    <w:rsid w:val="00484E8D"/>
    <w:rsid w:val="004852B0"/>
    <w:rsid w:val="00486998"/>
    <w:rsid w:val="00487881"/>
    <w:rsid w:val="004A3AD8"/>
    <w:rsid w:val="004A5BF7"/>
    <w:rsid w:val="004A7CED"/>
    <w:rsid w:val="004B108F"/>
    <w:rsid w:val="004B31FD"/>
    <w:rsid w:val="004B628B"/>
    <w:rsid w:val="004B66D3"/>
    <w:rsid w:val="004B6DA6"/>
    <w:rsid w:val="004C0DA9"/>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4F7526"/>
    <w:rsid w:val="004F7F30"/>
    <w:rsid w:val="005008CB"/>
    <w:rsid w:val="00500D8C"/>
    <w:rsid w:val="00507377"/>
    <w:rsid w:val="00507B1E"/>
    <w:rsid w:val="00510145"/>
    <w:rsid w:val="00510C03"/>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35D5"/>
    <w:rsid w:val="0054425B"/>
    <w:rsid w:val="00547379"/>
    <w:rsid w:val="005550B1"/>
    <w:rsid w:val="00556664"/>
    <w:rsid w:val="005570E4"/>
    <w:rsid w:val="00564CF3"/>
    <w:rsid w:val="00564D22"/>
    <w:rsid w:val="0056593B"/>
    <w:rsid w:val="00567CB2"/>
    <w:rsid w:val="00571CC9"/>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26C6"/>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6022BF"/>
    <w:rsid w:val="006152EC"/>
    <w:rsid w:val="00615D91"/>
    <w:rsid w:val="00616AD2"/>
    <w:rsid w:val="0061735D"/>
    <w:rsid w:val="00620F61"/>
    <w:rsid w:val="006245F8"/>
    <w:rsid w:val="006254DF"/>
    <w:rsid w:val="0062646F"/>
    <w:rsid w:val="00626BD0"/>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7706"/>
    <w:rsid w:val="00667973"/>
    <w:rsid w:val="00670E63"/>
    <w:rsid w:val="00672B3B"/>
    <w:rsid w:val="00672C35"/>
    <w:rsid w:val="006766CE"/>
    <w:rsid w:val="006823A8"/>
    <w:rsid w:val="006841C0"/>
    <w:rsid w:val="00685A30"/>
    <w:rsid w:val="006868D6"/>
    <w:rsid w:val="00687631"/>
    <w:rsid w:val="00687E45"/>
    <w:rsid w:val="00690C2E"/>
    <w:rsid w:val="0069290E"/>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4BDE"/>
    <w:rsid w:val="007153DB"/>
    <w:rsid w:val="00720FC7"/>
    <w:rsid w:val="007227A3"/>
    <w:rsid w:val="007258F0"/>
    <w:rsid w:val="00726C2D"/>
    <w:rsid w:val="007300D0"/>
    <w:rsid w:val="0073226A"/>
    <w:rsid w:val="00733ADF"/>
    <w:rsid w:val="00734A72"/>
    <w:rsid w:val="007350E6"/>
    <w:rsid w:val="007355E9"/>
    <w:rsid w:val="00735C2B"/>
    <w:rsid w:val="00741904"/>
    <w:rsid w:val="00747EF5"/>
    <w:rsid w:val="00750009"/>
    <w:rsid w:val="00751BCF"/>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0FF7"/>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5AA6"/>
    <w:rsid w:val="007F5D79"/>
    <w:rsid w:val="007F67CE"/>
    <w:rsid w:val="007F6E07"/>
    <w:rsid w:val="007F7061"/>
    <w:rsid w:val="00806567"/>
    <w:rsid w:val="00806598"/>
    <w:rsid w:val="00807000"/>
    <w:rsid w:val="008123ED"/>
    <w:rsid w:val="00814D46"/>
    <w:rsid w:val="00815FF1"/>
    <w:rsid w:val="008300E0"/>
    <w:rsid w:val="00832D9D"/>
    <w:rsid w:val="00832F38"/>
    <w:rsid w:val="00833DB2"/>
    <w:rsid w:val="008354E6"/>
    <w:rsid w:val="00836A57"/>
    <w:rsid w:val="00836A6A"/>
    <w:rsid w:val="00837FDA"/>
    <w:rsid w:val="008460D1"/>
    <w:rsid w:val="00847309"/>
    <w:rsid w:val="008552D5"/>
    <w:rsid w:val="0086477E"/>
    <w:rsid w:val="008650B5"/>
    <w:rsid w:val="00865C76"/>
    <w:rsid w:val="00871D10"/>
    <w:rsid w:val="008724A2"/>
    <w:rsid w:val="00876DCC"/>
    <w:rsid w:val="00877633"/>
    <w:rsid w:val="008808CC"/>
    <w:rsid w:val="0088153B"/>
    <w:rsid w:val="008830EC"/>
    <w:rsid w:val="00883F17"/>
    <w:rsid w:val="00884A60"/>
    <w:rsid w:val="00886946"/>
    <w:rsid w:val="00886B84"/>
    <w:rsid w:val="00887357"/>
    <w:rsid w:val="008879B6"/>
    <w:rsid w:val="00887BA1"/>
    <w:rsid w:val="00891357"/>
    <w:rsid w:val="00892268"/>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929"/>
    <w:rsid w:val="008B7CAF"/>
    <w:rsid w:val="008C1448"/>
    <w:rsid w:val="008C386B"/>
    <w:rsid w:val="008C4C2E"/>
    <w:rsid w:val="008D1A4A"/>
    <w:rsid w:val="008D20FA"/>
    <w:rsid w:val="008D291E"/>
    <w:rsid w:val="008D5CD0"/>
    <w:rsid w:val="008D67DD"/>
    <w:rsid w:val="008D7EF9"/>
    <w:rsid w:val="008E0960"/>
    <w:rsid w:val="008E109F"/>
    <w:rsid w:val="008E7EE4"/>
    <w:rsid w:val="008F1C65"/>
    <w:rsid w:val="008F269F"/>
    <w:rsid w:val="008F3C03"/>
    <w:rsid w:val="008F456C"/>
    <w:rsid w:val="008F5568"/>
    <w:rsid w:val="008F5C90"/>
    <w:rsid w:val="0090076C"/>
    <w:rsid w:val="0090252B"/>
    <w:rsid w:val="009026D1"/>
    <w:rsid w:val="00902D18"/>
    <w:rsid w:val="00903013"/>
    <w:rsid w:val="00910A0F"/>
    <w:rsid w:val="00911DD4"/>
    <w:rsid w:val="00912624"/>
    <w:rsid w:val="00912923"/>
    <w:rsid w:val="00913461"/>
    <w:rsid w:val="0091382B"/>
    <w:rsid w:val="009143A8"/>
    <w:rsid w:val="0091477F"/>
    <w:rsid w:val="00915315"/>
    <w:rsid w:val="009205B8"/>
    <w:rsid w:val="009209E4"/>
    <w:rsid w:val="00921DD5"/>
    <w:rsid w:val="009229E7"/>
    <w:rsid w:val="009232CA"/>
    <w:rsid w:val="00925C6A"/>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4D38"/>
    <w:rsid w:val="009C7547"/>
    <w:rsid w:val="009D17B5"/>
    <w:rsid w:val="009D1F2F"/>
    <w:rsid w:val="009D2FB8"/>
    <w:rsid w:val="009D4630"/>
    <w:rsid w:val="009D51F8"/>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CF1"/>
    <w:rsid w:val="00A40DD5"/>
    <w:rsid w:val="00A4156A"/>
    <w:rsid w:val="00A42BB0"/>
    <w:rsid w:val="00A4423A"/>
    <w:rsid w:val="00A44A6D"/>
    <w:rsid w:val="00A46ECE"/>
    <w:rsid w:val="00A47702"/>
    <w:rsid w:val="00A51092"/>
    <w:rsid w:val="00A5330B"/>
    <w:rsid w:val="00A549F9"/>
    <w:rsid w:val="00A54B6E"/>
    <w:rsid w:val="00A5673C"/>
    <w:rsid w:val="00A57BD5"/>
    <w:rsid w:val="00A600D4"/>
    <w:rsid w:val="00A608EC"/>
    <w:rsid w:val="00A60B8D"/>
    <w:rsid w:val="00A63023"/>
    <w:rsid w:val="00A6325B"/>
    <w:rsid w:val="00A653D4"/>
    <w:rsid w:val="00A6633E"/>
    <w:rsid w:val="00A66727"/>
    <w:rsid w:val="00A66DF0"/>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7E3D"/>
    <w:rsid w:val="00AB0C43"/>
    <w:rsid w:val="00AB32D3"/>
    <w:rsid w:val="00AB3862"/>
    <w:rsid w:val="00AB7E76"/>
    <w:rsid w:val="00AC73AA"/>
    <w:rsid w:val="00AC7D85"/>
    <w:rsid w:val="00AD0F6D"/>
    <w:rsid w:val="00AD148F"/>
    <w:rsid w:val="00AD20B2"/>
    <w:rsid w:val="00AD41EA"/>
    <w:rsid w:val="00AD44D8"/>
    <w:rsid w:val="00AD6B28"/>
    <w:rsid w:val="00AE0FE6"/>
    <w:rsid w:val="00AE3561"/>
    <w:rsid w:val="00AE4CA7"/>
    <w:rsid w:val="00AE5BC4"/>
    <w:rsid w:val="00AE6C76"/>
    <w:rsid w:val="00AF7ABC"/>
    <w:rsid w:val="00B00640"/>
    <w:rsid w:val="00B01F87"/>
    <w:rsid w:val="00B0573A"/>
    <w:rsid w:val="00B0755E"/>
    <w:rsid w:val="00B10055"/>
    <w:rsid w:val="00B102FC"/>
    <w:rsid w:val="00B14F1C"/>
    <w:rsid w:val="00B15E40"/>
    <w:rsid w:val="00B163F1"/>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06D"/>
    <w:rsid w:val="00B835B3"/>
    <w:rsid w:val="00B84557"/>
    <w:rsid w:val="00B84EBC"/>
    <w:rsid w:val="00B85E59"/>
    <w:rsid w:val="00B8798C"/>
    <w:rsid w:val="00B90EE5"/>
    <w:rsid w:val="00B92B3C"/>
    <w:rsid w:val="00B92FA2"/>
    <w:rsid w:val="00B95EEF"/>
    <w:rsid w:val="00BA1637"/>
    <w:rsid w:val="00BA7E35"/>
    <w:rsid w:val="00BB0DEF"/>
    <w:rsid w:val="00BC012C"/>
    <w:rsid w:val="00BC313E"/>
    <w:rsid w:val="00BC372E"/>
    <w:rsid w:val="00BD06DA"/>
    <w:rsid w:val="00BD242C"/>
    <w:rsid w:val="00BD2E96"/>
    <w:rsid w:val="00BD399D"/>
    <w:rsid w:val="00BE1761"/>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7081"/>
    <w:rsid w:val="00C07B8D"/>
    <w:rsid w:val="00C107E0"/>
    <w:rsid w:val="00C12482"/>
    <w:rsid w:val="00C1255D"/>
    <w:rsid w:val="00C153F8"/>
    <w:rsid w:val="00C16686"/>
    <w:rsid w:val="00C20CFB"/>
    <w:rsid w:val="00C22D90"/>
    <w:rsid w:val="00C22DEC"/>
    <w:rsid w:val="00C23841"/>
    <w:rsid w:val="00C26583"/>
    <w:rsid w:val="00C26B7C"/>
    <w:rsid w:val="00C30D0B"/>
    <w:rsid w:val="00C41C39"/>
    <w:rsid w:val="00C41C97"/>
    <w:rsid w:val="00C43313"/>
    <w:rsid w:val="00C43B89"/>
    <w:rsid w:val="00C46770"/>
    <w:rsid w:val="00C468AF"/>
    <w:rsid w:val="00C503C0"/>
    <w:rsid w:val="00C506D7"/>
    <w:rsid w:val="00C519AD"/>
    <w:rsid w:val="00C5340A"/>
    <w:rsid w:val="00C53922"/>
    <w:rsid w:val="00C55E48"/>
    <w:rsid w:val="00C630FF"/>
    <w:rsid w:val="00C63F94"/>
    <w:rsid w:val="00C66B8D"/>
    <w:rsid w:val="00C70183"/>
    <w:rsid w:val="00C70D75"/>
    <w:rsid w:val="00C73897"/>
    <w:rsid w:val="00C749EE"/>
    <w:rsid w:val="00C80A11"/>
    <w:rsid w:val="00C829A8"/>
    <w:rsid w:val="00C834E9"/>
    <w:rsid w:val="00C94D26"/>
    <w:rsid w:val="00C96BAE"/>
    <w:rsid w:val="00C97E33"/>
    <w:rsid w:val="00CA229D"/>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F3BC4"/>
    <w:rsid w:val="00CF51B0"/>
    <w:rsid w:val="00CF61D2"/>
    <w:rsid w:val="00D020F9"/>
    <w:rsid w:val="00D056EE"/>
    <w:rsid w:val="00D062C0"/>
    <w:rsid w:val="00D06814"/>
    <w:rsid w:val="00D06D1D"/>
    <w:rsid w:val="00D126F6"/>
    <w:rsid w:val="00D1293F"/>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7C4C"/>
    <w:rsid w:val="00D60AFA"/>
    <w:rsid w:val="00D62B23"/>
    <w:rsid w:val="00D654F4"/>
    <w:rsid w:val="00D677FA"/>
    <w:rsid w:val="00D70C46"/>
    <w:rsid w:val="00D75D80"/>
    <w:rsid w:val="00D800E3"/>
    <w:rsid w:val="00D81B58"/>
    <w:rsid w:val="00D82BFC"/>
    <w:rsid w:val="00D91DD2"/>
    <w:rsid w:val="00D93AB1"/>
    <w:rsid w:val="00DA013B"/>
    <w:rsid w:val="00DA183E"/>
    <w:rsid w:val="00DA240D"/>
    <w:rsid w:val="00DA3A80"/>
    <w:rsid w:val="00DA53F7"/>
    <w:rsid w:val="00DA5D7C"/>
    <w:rsid w:val="00DA63A4"/>
    <w:rsid w:val="00DB03A0"/>
    <w:rsid w:val="00DB0D3F"/>
    <w:rsid w:val="00DC19C3"/>
    <w:rsid w:val="00DC2EDB"/>
    <w:rsid w:val="00DC55E3"/>
    <w:rsid w:val="00DD0B66"/>
    <w:rsid w:val="00DD112C"/>
    <w:rsid w:val="00DD1DDD"/>
    <w:rsid w:val="00DD4969"/>
    <w:rsid w:val="00DD74A5"/>
    <w:rsid w:val="00DE1C73"/>
    <w:rsid w:val="00DE25F6"/>
    <w:rsid w:val="00DE347E"/>
    <w:rsid w:val="00DE3EA5"/>
    <w:rsid w:val="00DE4B4E"/>
    <w:rsid w:val="00DE5919"/>
    <w:rsid w:val="00DE5EED"/>
    <w:rsid w:val="00DE7703"/>
    <w:rsid w:val="00DE7D91"/>
    <w:rsid w:val="00DF4CFB"/>
    <w:rsid w:val="00E02959"/>
    <w:rsid w:val="00E02C93"/>
    <w:rsid w:val="00E04A15"/>
    <w:rsid w:val="00E05B35"/>
    <w:rsid w:val="00E106CA"/>
    <w:rsid w:val="00E129DB"/>
    <w:rsid w:val="00E1344E"/>
    <w:rsid w:val="00E16051"/>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C7C"/>
    <w:rsid w:val="00E9138C"/>
    <w:rsid w:val="00E95FB0"/>
    <w:rsid w:val="00E96F7F"/>
    <w:rsid w:val="00E97658"/>
    <w:rsid w:val="00EA016B"/>
    <w:rsid w:val="00EA0AC9"/>
    <w:rsid w:val="00EA118C"/>
    <w:rsid w:val="00EA1CDE"/>
    <w:rsid w:val="00EA3B95"/>
    <w:rsid w:val="00EA47C2"/>
    <w:rsid w:val="00EA7A3B"/>
    <w:rsid w:val="00EB324B"/>
    <w:rsid w:val="00EC0126"/>
    <w:rsid w:val="00EC5A60"/>
    <w:rsid w:val="00EC75E4"/>
    <w:rsid w:val="00EC7784"/>
    <w:rsid w:val="00ED0CDD"/>
    <w:rsid w:val="00EE1252"/>
    <w:rsid w:val="00EE41E8"/>
    <w:rsid w:val="00EE6AEB"/>
    <w:rsid w:val="00EE7098"/>
    <w:rsid w:val="00EF595F"/>
    <w:rsid w:val="00EF6875"/>
    <w:rsid w:val="00F01F2A"/>
    <w:rsid w:val="00F02BA4"/>
    <w:rsid w:val="00F03AEC"/>
    <w:rsid w:val="00F0618B"/>
    <w:rsid w:val="00F1095C"/>
    <w:rsid w:val="00F12805"/>
    <w:rsid w:val="00F1468C"/>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60B1A"/>
    <w:rsid w:val="00F62BEB"/>
    <w:rsid w:val="00F63205"/>
    <w:rsid w:val="00F65230"/>
    <w:rsid w:val="00F66734"/>
    <w:rsid w:val="00F66E11"/>
    <w:rsid w:val="00F72067"/>
    <w:rsid w:val="00F72C73"/>
    <w:rsid w:val="00F73A66"/>
    <w:rsid w:val="00F774A8"/>
    <w:rsid w:val="00F84864"/>
    <w:rsid w:val="00F91515"/>
    <w:rsid w:val="00F936EE"/>
    <w:rsid w:val="00F94F34"/>
    <w:rsid w:val="00FA08F8"/>
    <w:rsid w:val="00FA0AD9"/>
    <w:rsid w:val="00FA11E5"/>
    <w:rsid w:val="00FA2CB7"/>
    <w:rsid w:val="00FB0EB5"/>
    <w:rsid w:val="00FB49B0"/>
    <w:rsid w:val="00FB5843"/>
    <w:rsid w:val="00FC015E"/>
    <w:rsid w:val="00FC0B15"/>
    <w:rsid w:val="00FC121A"/>
    <w:rsid w:val="00FC1293"/>
    <w:rsid w:val="00FC37B4"/>
    <w:rsid w:val="00FC3EDA"/>
    <w:rsid w:val="00FD39CD"/>
    <w:rsid w:val="00FD3A9B"/>
    <w:rsid w:val="00FD621E"/>
    <w:rsid w:val="00FE1776"/>
    <w:rsid w:val="00FE17D0"/>
    <w:rsid w:val="00FE3085"/>
    <w:rsid w:val="00FE3FF6"/>
    <w:rsid w:val="00FE5748"/>
    <w:rsid w:val="00FE5E14"/>
    <w:rsid w:val="00FE675E"/>
    <w:rsid w:val="00FE7C4E"/>
    <w:rsid w:val="00FF14FE"/>
    <w:rsid w:val="00FF22EB"/>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186">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427429531">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30286140">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899554655">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16956006">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5389296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92382799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 w:id="20972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mailto:administracao@crn2.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31DF-6ED2-4E53-A4EC-855ECB53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13407</Words>
  <Characters>72403</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2013-11-25T19:11:00Z</cp:lastPrinted>
  <dcterms:created xsi:type="dcterms:W3CDTF">2016-10-21T20:59:00Z</dcterms:created>
  <dcterms:modified xsi:type="dcterms:W3CDTF">2016-10-21T20:59:00Z</dcterms:modified>
</cp:coreProperties>
</file>